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6FAD" w14:textId="2826A498" w:rsidR="00554F4C" w:rsidRDefault="00DD279D" w:rsidP="00C74F6F">
      <w:pPr>
        <w:ind w:left="284" w:hanging="284"/>
        <w:rPr>
          <w:rFonts w:ascii="Arial" w:eastAsiaTheme="majorEastAsia" w:hAnsi="Arial" w:cs="Arial"/>
          <w:b/>
          <w:sz w:val="28"/>
          <w:szCs w:val="28"/>
          <w:lang w:eastAsia="zh-CN"/>
        </w:rPr>
      </w:pPr>
      <w:r>
        <w:rPr>
          <w:rFonts w:ascii="Arial" w:eastAsiaTheme="majorEastAsia" w:hAnsi="Arial" w:cs="Arial"/>
          <w:b/>
          <w:sz w:val="28"/>
          <w:szCs w:val="28"/>
          <w:lang w:eastAsia="zh-CN"/>
        </w:rPr>
        <w:t>Checkliste Vorsorgemaßnahmen</w:t>
      </w:r>
      <w:r w:rsidR="00554F4C" w:rsidRPr="00C74F6F">
        <w:rPr>
          <w:rFonts w:ascii="Arial" w:eastAsiaTheme="majorEastAsia" w:hAnsi="Arial" w:cs="Arial"/>
          <w:b/>
          <w:sz w:val="28"/>
          <w:szCs w:val="28"/>
          <w:lang w:eastAsia="zh-CN"/>
        </w:rPr>
        <w:t xml:space="preserve"> </w:t>
      </w:r>
      <w:r w:rsidR="000824AF" w:rsidRPr="00C74F6F">
        <w:rPr>
          <w:rFonts w:ascii="Arial" w:eastAsiaTheme="majorEastAsia" w:hAnsi="Arial" w:cs="Arial"/>
          <w:b/>
          <w:sz w:val="28"/>
          <w:szCs w:val="28"/>
          <w:lang w:eastAsia="zh-CN"/>
        </w:rPr>
        <w:t>für landwirtschaftliche Betriebe</w:t>
      </w:r>
    </w:p>
    <w:p w14:paraId="13C25050" w14:textId="77777777" w:rsidR="00D65D1A" w:rsidRPr="00C74F6F" w:rsidRDefault="00D65D1A" w:rsidP="00C74F6F">
      <w:pPr>
        <w:ind w:left="284" w:hanging="284"/>
        <w:rPr>
          <w:rFonts w:ascii="Arial" w:eastAsiaTheme="majorEastAsia" w:hAnsi="Arial" w:cs="Arial"/>
          <w:b/>
          <w:sz w:val="28"/>
          <w:szCs w:val="28"/>
          <w:lang w:eastAsia="zh-CN"/>
        </w:rPr>
      </w:pPr>
    </w:p>
    <w:p w14:paraId="4B5411E5" w14:textId="77777777" w:rsidR="00554F4C" w:rsidRPr="00443984" w:rsidRDefault="00554F4C" w:rsidP="006A65D7">
      <w:pPr>
        <w:ind w:left="-284"/>
        <w:rPr>
          <w:rFonts w:ascii="Arial" w:hAnsi="Arial" w:cs="Arial"/>
          <w:sz w:val="20"/>
          <w:szCs w:val="20"/>
        </w:rPr>
      </w:pPr>
    </w:p>
    <w:p w14:paraId="733F540E" w14:textId="77777777" w:rsidR="00CF32E9" w:rsidRPr="00443984" w:rsidRDefault="00554F4C" w:rsidP="00C74F6F">
      <w:pPr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443984">
        <w:rPr>
          <w:rFonts w:ascii="Arial" w:hAnsi="Arial" w:cs="Arial"/>
          <w:b/>
          <w:sz w:val="20"/>
          <w:szCs w:val="20"/>
          <w:u w:val="single"/>
        </w:rPr>
        <w:t xml:space="preserve">Beim Ausfüllen </w:t>
      </w:r>
      <w:r w:rsidR="00354341" w:rsidRPr="00443984">
        <w:rPr>
          <w:rFonts w:ascii="Arial" w:hAnsi="Arial" w:cs="Arial"/>
          <w:b/>
          <w:sz w:val="20"/>
          <w:szCs w:val="20"/>
          <w:u w:val="single"/>
        </w:rPr>
        <w:t xml:space="preserve">bitte </w:t>
      </w:r>
      <w:r w:rsidRPr="00443984">
        <w:rPr>
          <w:rFonts w:ascii="Arial" w:hAnsi="Arial" w:cs="Arial"/>
          <w:b/>
          <w:sz w:val="20"/>
          <w:szCs w:val="20"/>
          <w:u w:val="single"/>
        </w:rPr>
        <w:t>beachten:</w:t>
      </w:r>
    </w:p>
    <w:p w14:paraId="5F88A36E" w14:textId="7BF51EE1" w:rsidR="000824AF" w:rsidRPr="00443984" w:rsidRDefault="000824AF" w:rsidP="00C74F6F">
      <w:pPr>
        <w:pStyle w:val="Listenabsatz"/>
        <w:numPr>
          <w:ilvl w:val="0"/>
          <w:numId w:val="20"/>
        </w:numPr>
        <w:ind w:left="284" w:hanging="284"/>
        <w:rPr>
          <w:rFonts w:ascii="Arial" w:hAnsi="Arial" w:cs="Arial"/>
          <w:sz w:val="20"/>
          <w:szCs w:val="20"/>
        </w:rPr>
      </w:pPr>
      <w:r w:rsidRPr="00443984">
        <w:rPr>
          <w:rFonts w:ascii="Arial" w:hAnsi="Arial" w:cs="Arial"/>
          <w:sz w:val="20"/>
          <w:szCs w:val="20"/>
        </w:rPr>
        <w:t>In der Tabelle stehen Beispiele für kritische Punkte</w:t>
      </w:r>
      <w:r w:rsidR="00E83E50">
        <w:rPr>
          <w:rFonts w:ascii="Arial" w:hAnsi="Arial" w:cs="Arial"/>
          <w:sz w:val="20"/>
          <w:szCs w:val="20"/>
        </w:rPr>
        <w:t xml:space="preserve">, dazu passende Vorsorgemaßnahmen und </w:t>
      </w:r>
      <w:r w:rsidR="009B33DA">
        <w:rPr>
          <w:rFonts w:ascii="Arial" w:hAnsi="Arial" w:cs="Arial"/>
          <w:sz w:val="20"/>
          <w:szCs w:val="20"/>
        </w:rPr>
        <w:t>deren</w:t>
      </w:r>
      <w:r w:rsidR="00E83E50">
        <w:rPr>
          <w:rFonts w:ascii="Arial" w:hAnsi="Arial" w:cs="Arial"/>
          <w:sz w:val="20"/>
          <w:szCs w:val="20"/>
        </w:rPr>
        <w:t xml:space="preserve"> Dokumentation</w:t>
      </w:r>
      <w:r w:rsidRPr="00443984">
        <w:rPr>
          <w:rFonts w:ascii="Arial" w:hAnsi="Arial" w:cs="Arial"/>
          <w:sz w:val="20"/>
          <w:szCs w:val="20"/>
        </w:rPr>
        <w:t xml:space="preserve"> (</w:t>
      </w:r>
      <w:r w:rsidR="0053389E">
        <w:rPr>
          <w:rFonts w:ascii="Arial" w:hAnsi="Arial" w:cs="Arial"/>
          <w:sz w:val="20"/>
          <w:szCs w:val="20"/>
        </w:rPr>
        <w:t>hell</w:t>
      </w:r>
      <w:r w:rsidRPr="00443984">
        <w:rPr>
          <w:rFonts w:ascii="Arial" w:hAnsi="Arial" w:cs="Arial"/>
          <w:sz w:val="20"/>
          <w:szCs w:val="20"/>
        </w:rPr>
        <w:t xml:space="preserve">grau unterlegt). Die eigenen kritischen Punkte muss jeder Betrieb </w:t>
      </w:r>
      <w:r w:rsidR="00E83E50">
        <w:rPr>
          <w:rFonts w:ascii="Arial" w:hAnsi="Arial" w:cs="Arial"/>
          <w:sz w:val="20"/>
          <w:szCs w:val="20"/>
        </w:rPr>
        <w:t xml:space="preserve">in den Zeilen darunter </w:t>
      </w:r>
      <w:r w:rsidRPr="00443984">
        <w:rPr>
          <w:rFonts w:ascii="Arial" w:hAnsi="Arial" w:cs="Arial"/>
          <w:sz w:val="20"/>
          <w:szCs w:val="20"/>
        </w:rPr>
        <w:t xml:space="preserve">für sich benennen und dafür </w:t>
      </w:r>
      <w:r w:rsidR="00E83E50">
        <w:rPr>
          <w:rFonts w:ascii="Arial" w:hAnsi="Arial" w:cs="Arial"/>
          <w:sz w:val="20"/>
          <w:szCs w:val="20"/>
        </w:rPr>
        <w:t>Vorsorgem</w:t>
      </w:r>
      <w:r w:rsidRPr="00443984">
        <w:rPr>
          <w:rFonts w:ascii="Arial" w:hAnsi="Arial" w:cs="Arial"/>
          <w:sz w:val="20"/>
          <w:szCs w:val="20"/>
        </w:rPr>
        <w:t xml:space="preserve">aßnahmen </w:t>
      </w:r>
      <w:r w:rsidR="00354341" w:rsidRPr="00443984">
        <w:rPr>
          <w:rFonts w:ascii="Arial" w:hAnsi="Arial" w:cs="Arial"/>
          <w:sz w:val="20"/>
          <w:szCs w:val="20"/>
        </w:rPr>
        <w:t xml:space="preserve">und eine geeignete Dokumentation </w:t>
      </w:r>
      <w:r w:rsidRPr="00443984">
        <w:rPr>
          <w:rFonts w:ascii="Arial" w:hAnsi="Arial" w:cs="Arial"/>
          <w:sz w:val="20"/>
          <w:szCs w:val="20"/>
        </w:rPr>
        <w:t xml:space="preserve">festlegen. </w:t>
      </w:r>
    </w:p>
    <w:p w14:paraId="17F2A707" w14:textId="77777777" w:rsidR="00883FDE" w:rsidRPr="00443984" w:rsidRDefault="00883FDE" w:rsidP="00C74F6F">
      <w:pPr>
        <w:pStyle w:val="Listenabsatz"/>
        <w:numPr>
          <w:ilvl w:val="0"/>
          <w:numId w:val="20"/>
        </w:numPr>
        <w:ind w:left="284" w:hanging="284"/>
        <w:rPr>
          <w:rFonts w:ascii="Arial" w:hAnsi="Arial" w:cs="Arial"/>
          <w:sz w:val="20"/>
          <w:szCs w:val="20"/>
        </w:rPr>
      </w:pPr>
      <w:r w:rsidRPr="00443984">
        <w:rPr>
          <w:rFonts w:ascii="Arial" w:hAnsi="Arial" w:cs="Arial"/>
          <w:sz w:val="20"/>
          <w:szCs w:val="20"/>
        </w:rPr>
        <w:t>Dokumentiert werden kann entweder per Liste mit Datum und Namen</w:t>
      </w:r>
      <w:r w:rsidR="00E53FBB" w:rsidRPr="00443984">
        <w:rPr>
          <w:rFonts w:ascii="Arial" w:hAnsi="Arial" w:cs="Arial"/>
          <w:sz w:val="20"/>
          <w:szCs w:val="20"/>
        </w:rPr>
        <w:t xml:space="preserve"> (elektronisch oder handschriftlich)</w:t>
      </w:r>
      <w:r w:rsidRPr="00443984">
        <w:rPr>
          <w:rFonts w:ascii="Arial" w:hAnsi="Arial" w:cs="Arial"/>
          <w:sz w:val="20"/>
          <w:szCs w:val="20"/>
        </w:rPr>
        <w:t xml:space="preserve">, </w:t>
      </w:r>
      <w:r w:rsidR="00E53FBB" w:rsidRPr="00443984">
        <w:rPr>
          <w:rFonts w:ascii="Arial" w:hAnsi="Arial" w:cs="Arial"/>
          <w:sz w:val="20"/>
          <w:szCs w:val="20"/>
        </w:rPr>
        <w:t xml:space="preserve">in einem Kalender, </w:t>
      </w:r>
      <w:r w:rsidRPr="00443984">
        <w:rPr>
          <w:rFonts w:ascii="Arial" w:hAnsi="Arial" w:cs="Arial"/>
          <w:sz w:val="20"/>
          <w:szCs w:val="20"/>
        </w:rPr>
        <w:t xml:space="preserve">per Foto </w:t>
      </w:r>
      <w:r w:rsidR="00E83E50">
        <w:rPr>
          <w:rFonts w:ascii="Arial" w:hAnsi="Arial" w:cs="Arial"/>
          <w:sz w:val="20"/>
          <w:szCs w:val="20"/>
        </w:rPr>
        <w:t xml:space="preserve">und </w:t>
      </w:r>
      <w:r w:rsidR="000B44A0" w:rsidRPr="00443984">
        <w:rPr>
          <w:rFonts w:ascii="Arial" w:hAnsi="Arial" w:cs="Arial"/>
          <w:sz w:val="20"/>
          <w:szCs w:val="20"/>
        </w:rPr>
        <w:t xml:space="preserve">vergleichbaren Maßnahmen </w:t>
      </w:r>
      <w:r w:rsidRPr="00443984">
        <w:rPr>
          <w:rFonts w:ascii="Arial" w:hAnsi="Arial" w:cs="Arial"/>
          <w:sz w:val="20"/>
          <w:szCs w:val="20"/>
        </w:rPr>
        <w:t xml:space="preserve">oder </w:t>
      </w:r>
      <w:r w:rsidR="007B2BD2" w:rsidRPr="00443984">
        <w:rPr>
          <w:rFonts w:ascii="Arial" w:hAnsi="Arial" w:cs="Arial"/>
          <w:sz w:val="20"/>
          <w:szCs w:val="20"/>
        </w:rPr>
        <w:t xml:space="preserve">bei </w:t>
      </w:r>
      <w:r w:rsidR="00354341" w:rsidRPr="00443984">
        <w:rPr>
          <w:rFonts w:ascii="Arial" w:hAnsi="Arial" w:cs="Arial"/>
          <w:sz w:val="20"/>
          <w:szCs w:val="20"/>
        </w:rPr>
        <w:t xml:space="preserve">größeren Kontaminationsrisiken </w:t>
      </w:r>
      <w:r w:rsidRPr="00443984">
        <w:rPr>
          <w:rFonts w:ascii="Arial" w:hAnsi="Arial" w:cs="Arial"/>
          <w:sz w:val="20"/>
          <w:szCs w:val="20"/>
        </w:rPr>
        <w:t>in einem gesonderten Protokoll</w:t>
      </w:r>
      <w:r w:rsidR="00E83E50">
        <w:rPr>
          <w:rFonts w:ascii="Arial" w:hAnsi="Arial" w:cs="Arial"/>
          <w:sz w:val="20"/>
          <w:szCs w:val="20"/>
        </w:rPr>
        <w:t xml:space="preserve"> (Spalte 3).</w:t>
      </w:r>
    </w:p>
    <w:p w14:paraId="52FE78E1" w14:textId="208FCCE7" w:rsidR="00554F4C" w:rsidRDefault="000824AF" w:rsidP="00C74F6F">
      <w:pPr>
        <w:pStyle w:val="Listenabsatz"/>
        <w:numPr>
          <w:ilvl w:val="0"/>
          <w:numId w:val="20"/>
        </w:numPr>
        <w:ind w:left="284" w:hanging="284"/>
        <w:rPr>
          <w:rFonts w:ascii="Arial" w:hAnsi="Arial" w:cs="Arial"/>
          <w:sz w:val="20"/>
          <w:szCs w:val="20"/>
        </w:rPr>
      </w:pPr>
      <w:r w:rsidRPr="00443984">
        <w:rPr>
          <w:rFonts w:ascii="Arial" w:hAnsi="Arial" w:cs="Arial"/>
          <w:sz w:val="20"/>
          <w:szCs w:val="20"/>
        </w:rPr>
        <w:t>Die Spalte „z</w:t>
      </w:r>
      <w:r w:rsidR="00554F4C" w:rsidRPr="00443984">
        <w:rPr>
          <w:rFonts w:ascii="Arial" w:hAnsi="Arial" w:cs="Arial"/>
          <w:sz w:val="20"/>
          <w:szCs w:val="20"/>
        </w:rPr>
        <w:t>uständig</w:t>
      </w:r>
      <w:r w:rsidRPr="00443984">
        <w:rPr>
          <w:rFonts w:ascii="Arial" w:hAnsi="Arial" w:cs="Arial"/>
          <w:sz w:val="20"/>
          <w:szCs w:val="20"/>
        </w:rPr>
        <w:t>“ muss nur dann ausgefüllt werden, wenn jemand anderes als der Betriebsleiter</w:t>
      </w:r>
      <w:r w:rsidR="00354341" w:rsidRPr="00443984">
        <w:rPr>
          <w:rFonts w:ascii="Arial" w:hAnsi="Arial" w:cs="Arial"/>
          <w:sz w:val="20"/>
          <w:szCs w:val="20"/>
        </w:rPr>
        <w:t xml:space="preserve"> oder die Betriebsleiterin</w:t>
      </w:r>
      <w:r w:rsidRPr="00443984">
        <w:rPr>
          <w:rFonts w:ascii="Arial" w:hAnsi="Arial" w:cs="Arial"/>
          <w:sz w:val="20"/>
          <w:szCs w:val="20"/>
        </w:rPr>
        <w:t xml:space="preserve"> für die Maßnahme zuständig ist. </w:t>
      </w:r>
    </w:p>
    <w:p w14:paraId="47B48A77" w14:textId="258C533E" w:rsidR="00D65D1A" w:rsidRDefault="00D65D1A" w:rsidP="00D65D1A">
      <w:pPr>
        <w:rPr>
          <w:rFonts w:ascii="Arial" w:hAnsi="Arial" w:cs="Arial"/>
          <w:sz w:val="20"/>
          <w:szCs w:val="20"/>
        </w:rPr>
      </w:pPr>
    </w:p>
    <w:p w14:paraId="13623F3A" w14:textId="77777777" w:rsidR="00D65D1A" w:rsidRPr="00D65D1A" w:rsidRDefault="00D65D1A" w:rsidP="00D65D1A">
      <w:pPr>
        <w:rPr>
          <w:rFonts w:ascii="Arial" w:hAnsi="Arial" w:cs="Arial"/>
          <w:sz w:val="20"/>
          <w:szCs w:val="20"/>
        </w:rPr>
      </w:pPr>
    </w:p>
    <w:p w14:paraId="07703891" w14:textId="77777777" w:rsidR="00554F4C" w:rsidRPr="00443984" w:rsidRDefault="00554F4C" w:rsidP="006A65D7">
      <w:pPr>
        <w:ind w:left="-284"/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tblpX="-361" w:tblpY="1"/>
        <w:tblOverlap w:val="never"/>
        <w:tblW w:w="5425" w:type="pct"/>
        <w:tblLayout w:type="fixed"/>
        <w:tblLook w:val="0420" w:firstRow="1" w:lastRow="0" w:firstColumn="0" w:lastColumn="0" w:noHBand="0" w:noVBand="1"/>
      </w:tblPr>
      <w:tblGrid>
        <w:gridCol w:w="2058"/>
        <w:gridCol w:w="1278"/>
        <w:gridCol w:w="2404"/>
        <w:gridCol w:w="1370"/>
        <w:gridCol w:w="1870"/>
        <w:gridCol w:w="1620"/>
      </w:tblGrid>
      <w:tr w:rsidR="00CF32E9" w:rsidRPr="00BB12DF" w14:paraId="4D7F4EDF" w14:textId="77777777" w:rsidTr="00C74F6F">
        <w:trPr>
          <w:trHeight w:val="317"/>
        </w:trPr>
        <w:tc>
          <w:tcPr>
            <w:tcW w:w="5000" w:type="pct"/>
            <w:gridSpan w:val="6"/>
            <w:shd w:val="clear" w:color="auto" w:fill="EDEDED" w:themeFill="accent3" w:themeFillTint="33"/>
            <w:vAlign w:val="center"/>
          </w:tcPr>
          <w:p w14:paraId="411B4052" w14:textId="54162DFE" w:rsidR="00CF32E9" w:rsidRPr="00BB12DF" w:rsidRDefault="007E6632" w:rsidP="00C74F6F">
            <w:pPr>
              <w:spacing w:after="120" w:line="24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Vorsorge-Konzept</w:t>
            </w:r>
          </w:p>
        </w:tc>
      </w:tr>
      <w:tr w:rsidR="007E6632" w:rsidRPr="00BB12DF" w14:paraId="38BC06B7" w14:textId="77777777" w:rsidTr="00C74F6F">
        <w:trPr>
          <w:trHeight w:val="481"/>
        </w:trPr>
        <w:tc>
          <w:tcPr>
            <w:tcW w:w="1574" w:type="pct"/>
            <w:gridSpan w:val="2"/>
            <w:shd w:val="clear" w:color="auto" w:fill="auto"/>
            <w:vAlign w:val="center"/>
          </w:tcPr>
          <w:p w14:paraId="648F4DE9" w14:textId="229B06FD" w:rsidR="007E6632" w:rsidRPr="00BB12DF" w:rsidRDefault="007E6632" w:rsidP="00C74F6F">
            <w:pPr>
              <w:spacing w:after="120" w:line="24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Name Betrieb und Betriebsleiter/in</w:t>
            </w:r>
          </w:p>
        </w:tc>
        <w:tc>
          <w:tcPr>
            <w:tcW w:w="1780" w:type="pct"/>
            <w:gridSpan w:val="2"/>
            <w:shd w:val="clear" w:color="auto" w:fill="auto"/>
            <w:vAlign w:val="center"/>
          </w:tcPr>
          <w:p w14:paraId="68ACD682" w14:textId="3067CA1D" w:rsidR="007E6632" w:rsidRPr="00BB12DF" w:rsidRDefault="007E6632" w:rsidP="00C74F6F">
            <w:pPr>
              <w:spacing w:after="120" w:line="24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Anschrift</w:t>
            </w: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14:paraId="49AE2486" w14:textId="18C188D7" w:rsidR="007E6632" w:rsidRPr="00BB12DF" w:rsidRDefault="007E6632" w:rsidP="00C74F6F">
            <w:pPr>
              <w:spacing w:after="120" w:line="24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“</w:t>
            </w:r>
            <w:proofErr w:type="spellStart"/>
            <w:r w:rsidRPr="00BB12DF">
              <w:rPr>
                <w:rFonts w:ascii="Arial" w:hAnsi="Arial" w:cs="Arial"/>
                <w:b/>
                <w:sz w:val="18"/>
                <w:szCs w:val="18"/>
              </w:rPr>
              <w:t>InVeKos</w:t>
            </w:r>
            <w:proofErr w:type="spellEnd"/>
            <w:r w:rsidRPr="00BB12DF">
              <w:rPr>
                <w:rFonts w:ascii="Arial" w:hAnsi="Arial" w:cs="Arial"/>
                <w:b/>
                <w:sz w:val="18"/>
                <w:szCs w:val="18"/>
              </w:rPr>
              <w:t>-Nummer“ oder Öko-Kontrollstellen-Nummer</w:t>
            </w:r>
          </w:p>
        </w:tc>
      </w:tr>
      <w:tr w:rsidR="006005F2" w:rsidRPr="00BB12DF" w14:paraId="42B91AAB" w14:textId="77777777" w:rsidTr="00C74F6F">
        <w:trPr>
          <w:trHeight w:val="1028"/>
        </w:trPr>
        <w:tc>
          <w:tcPr>
            <w:tcW w:w="1574" w:type="pct"/>
            <w:gridSpan w:val="2"/>
            <w:shd w:val="clear" w:color="auto" w:fill="auto"/>
            <w:vAlign w:val="center"/>
          </w:tcPr>
          <w:p w14:paraId="31D9CC33" w14:textId="77777777" w:rsidR="006005F2" w:rsidRPr="00BB12DF" w:rsidRDefault="006005F2" w:rsidP="00C74F6F">
            <w:pPr>
              <w:spacing w:after="120" w:line="24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0" w:type="pct"/>
            <w:gridSpan w:val="2"/>
            <w:shd w:val="clear" w:color="auto" w:fill="auto"/>
            <w:vAlign w:val="center"/>
          </w:tcPr>
          <w:p w14:paraId="0B7B9F9D" w14:textId="77777777" w:rsidR="006005F2" w:rsidRPr="00BB12DF" w:rsidRDefault="006005F2" w:rsidP="00C74F6F">
            <w:pPr>
              <w:spacing w:after="120" w:line="24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14:paraId="6EB57792" w14:textId="2C8CD526" w:rsidR="006005F2" w:rsidRPr="00BB12DF" w:rsidRDefault="006005F2" w:rsidP="00C74F6F">
            <w:pPr>
              <w:spacing w:after="120" w:line="24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05CA" w:rsidRPr="00BB12DF" w14:paraId="63560F92" w14:textId="77777777" w:rsidTr="00C74F6F">
        <w:trPr>
          <w:trHeight w:val="415"/>
        </w:trPr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2801ACFC" w14:textId="77777777" w:rsidR="001C03A5" w:rsidRPr="00BB12DF" w:rsidRDefault="001C03A5" w:rsidP="00C74F6F">
            <w:pPr>
              <w:spacing w:after="120" w:line="24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bCs/>
                <w:sz w:val="18"/>
                <w:szCs w:val="18"/>
              </w:rPr>
              <w:t>1. Allgemeine Vorsorgemaßnahmen (dieser Punkt ist von allen Betrieben auszufüllen!)</w:t>
            </w:r>
          </w:p>
        </w:tc>
      </w:tr>
      <w:tr w:rsidR="009A05CA" w:rsidRPr="00BB12DF" w14:paraId="6B3D081E" w14:textId="77777777" w:rsidTr="00C74F6F">
        <w:trPr>
          <w:trHeight w:val="317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F1F7ED"/>
          </w:tcPr>
          <w:p w14:paraId="77A02D93" w14:textId="77777777" w:rsidR="001C03A5" w:rsidRPr="00BB12DF" w:rsidRDefault="001C03A5" w:rsidP="00C74F6F">
            <w:pPr>
              <w:pStyle w:val="Listenabsatz"/>
              <w:numPr>
                <w:ilvl w:val="1"/>
                <w:numId w:val="16"/>
              </w:numPr>
              <w:spacing w:after="60" w:line="24" w:lineRule="atLeast"/>
              <w:contextualSpacing w:val="0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/>
                <w:sz w:val="18"/>
                <w:szCs w:val="18"/>
              </w:rPr>
              <w:t xml:space="preserve">Regelmäßige </w:t>
            </w:r>
            <w:r w:rsidR="00BA3763" w:rsidRPr="00BB12DF">
              <w:rPr>
                <w:rFonts w:ascii="Arial" w:eastAsia="MS Gothic" w:hAnsi="Arial" w:cs="Arial"/>
                <w:b/>
                <w:sz w:val="18"/>
                <w:szCs w:val="18"/>
              </w:rPr>
              <w:t xml:space="preserve">Umsetzung und </w:t>
            </w:r>
            <w:r w:rsidRPr="00BB12DF">
              <w:rPr>
                <w:rFonts w:ascii="Arial" w:eastAsia="MS Gothic" w:hAnsi="Arial" w:cs="Arial"/>
                <w:b/>
                <w:sz w:val="18"/>
                <w:szCs w:val="18"/>
              </w:rPr>
              <w:t>Aktualisierung</w:t>
            </w:r>
            <w:r w:rsidR="00BA3763" w:rsidRPr="00BB12DF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Pr="00BB12DF">
              <w:rPr>
                <w:rFonts w:ascii="Arial" w:eastAsia="MS Gothic" w:hAnsi="Arial" w:cs="Arial"/>
                <w:b/>
                <w:sz w:val="18"/>
                <w:szCs w:val="18"/>
              </w:rPr>
              <w:t xml:space="preserve">des Vorsorgekonzeptes </w:t>
            </w:r>
          </w:p>
          <w:p w14:paraId="570162ED" w14:textId="77777777" w:rsidR="001C03A5" w:rsidRPr="00BB12DF" w:rsidRDefault="00977826" w:rsidP="00C74F6F">
            <w:pPr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sz w:val="18"/>
                <w:szCs w:val="18"/>
              </w:rPr>
              <w:t xml:space="preserve">Risiko: </w:t>
            </w:r>
            <w:r w:rsidR="00380C01" w:rsidRPr="00BB12DF">
              <w:rPr>
                <w:rFonts w:ascii="Arial" w:hAnsi="Arial" w:cs="Arial"/>
                <w:sz w:val="18"/>
                <w:szCs w:val="18"/>
              </w:rPr>
              <w:t xml:space="preserve">kein Vorsorgekonzept vorhanden oder kritische Punkte nicht oder nicht </w:t>
            </w:r>
            <w:r w:rsidR="001C03A5" w:rsidRPr="00BB12DF">
              <w:rPr>
                <w:rFonts w:ascii="Arial" w:hAnsi="Arial" w:cs="Arial"/>
                <w:sz w:val="18"/>
                <w:szCs w:val="18"/>
              </w:rPr>
              <w:t>vollständig erfasst</w:t>
            </w:r>
          </w:p>
        </w:tc>
      </w:tr>
      <w:tr w:rsidR="00485519" w:rsidRPr="00BB12DF" w14:paraId="7CE2D276" w14:textId="77777777" w:rsidTr="00C74F6F">
        <w:trPr>
          <w:trHeight w:val="412"/>
        </w:trPr>
        <w:tc>
          <w:tcPr>
            <w:tcW w:w="971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1F6D67ED" w14:textId="77777777" w:rsidR="00BA3763" w:rsidRPr="00BB12DF" w:rsidRDefault="00BA3763" w:rsidP="00C74F6F">
            <w:pPr>
              <w:spacing w:after="60" w:line="24" w:lineRule="atLeast"/>
              <w:contextualSpacing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/>
                <w:sz w:val="18"/>
                <w:szCs w:val="18"/>
              </w:rPr>
              <w:t>Risiko</w:t>
            </w:r>
            <w:r w:rsidR="00631671" w:rsidRPr="00BB12DF">
              <w:rPr>
                <w:rFonts w:ascii="Arial" w:eastAsia="MS Gothic" w:hAnsi="Arial" w:cs="Arial"/>
                <w:b/>
                <w:sz w:val="18"/>
                <w:szCs w:val="18"/>
              </w:rPr>
              <w:t>punkte</w:t>
            </w:r>
          </w:p>
        </w:tc>
        <w:tc>
          <w:tcPr>
            <w:tcW w:w="1737" w:type="pct"/>
            <w:gridSpan w:val="2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4338C0D8" w14:textId="77777777" w:rsidR="00BA3763" w:rsidRPr="00BB12DF" w:rsidRDefault="00BA3763" w:rsidP="00C74F6F">
            <w:pPr>
              <w:spacing w:after="60" w:line="24" w:lineRule="atLeast"/>
              <w:contextualSpacing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/>
                <w:sz w:val="18"/>
                <w:szCs w:val="18"/>
              </w:rPr>
              <w:t>Vorsorgemaßnahmen</w:t>
            </w:r>
          </w:p>
        </w:tc>
        <w:tc>
          <w:tcPr>
            <w:tcW w:w="1528" w:type="pct"/>
            <w:gridSpan w:val="2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734AFED3" w14:textId="77777777" w:rsidR="00BA3763" w:rsidRPr="00BB12DF" w:rsidRDefault="00BA3763" w:rsidP="00C74F6F">
            <w:pPr>
              <w:spacing w:after="60" w:line="24" w:lineRule="atLeast"/>
              <w:contextualSpacing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/>
                <w:sz w:val="18"/>
                <w:szCs w:val="18"/>
              </w:rPr>
              <w:t xml:space="preserve">Dokumentation </w:t>
            </w:r>
          </w:p>
        </w:tc>
        <w:tc>
          <w:tcPr>
            <w:tcW w:w="764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1F1ED51F" w14:textId="77777777" w:rsidR="00BA3763" w:rsidRPr="00BB12DF" w:rsidRDefault="00BA3763" w:rsidP="00C74F6F">
            <w:pPr>
              <w:spacing w:after="60" w:line="24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/>
                <w:sz w:val="18"/>
                <w:szCs w:val="18"/>
              </w:rPr>
              <w:t>Zuständig</w:t>
            </w:r>
          </w:p>
        </w:tc>
      </w:tr>
      <w:tr w:rsidR="00E32D0C" w:rsidRPr="00BB12DF" w14:paraId="58D16EAC" w14:textId="77777777" w:rsidTr="00C74F6F">
        <w:trPr>
          <w:trHeight w:val="599"/>
        </w:trPr>
        <w:tc>
          <w:tcPr>
            <w:tcW w:w="971" w:type="pct"/>
            <w:tcBorders>
              <w:top w:val="nil"/>
              <w:bottom w:val="single" w:sz="4" w:space="0" w:color="auto"/>
            </w:tcBorders>
          </w:tcPr>
          <w:p w14:paraId="24B0EEA8" w14:textId="77777777" w:rsidR="00BA3763" w:rsidRPr="00BB12DF" w:rsidRDefault="00BA3763" w:rsidP="00C74F6F">
            <w:pPr>
              <w:spacing w:after="60" w:line="24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hAnsi="Arial" w:cs="Arial"/>
                <w:sz w:val="18"/>
                <w:szCs w:val="18"/>
              </w:rPr>
              <w:t xml:space="preserve"> Umsetzung und Aktualisierung des Vorsorgekonzeptes</w:t>
            </w:r>
          </w:p>
        </w:tc>
        <w:tc>
          <w:tcPr>
            <w:tcW w:w="1737" w:type="pct"/>
            <w:gridSpan w:val="2"/>
            <w:tcBorders>
              <w:top w:val="nil"/>
              <w:bottom w:val="single" w:sz="4" w:space="0" w:color="auto"/>
            </w:tcBorders>
          </w:tcPr>
          <w:p w14:paraId="32C06B30" w14:textId="05AEA4FD" w:rsidR="00BA3763" w:rsidRPr="00BB12DF" w:rsidRDefault="00BA3763" w:rsidP="00C74F6F">
            <w:pPr>
              <w:spacing w:after="60" w:line="24" w:lineRule="atLeast"/>
              <w:contextualSpacing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Eine kritische Überprüfung der Risiken und Vorsorgemaßnahmen findet regelmäßig statt (z.B. vor der jährlichen Kontrolle).</w:t>
            </w:r>
          </w:p>
          <w:p w14:paraId="1ADCE735" w14:textId="77777777" w:rsidR="00BA3763" w:rsidRPr="00BB12DF" w:rsidRDefault="00BA3763" w:rsidP="00C74F6F">
            <w:pPr>
              <w:spacing w:after="60" w:line="24" w:lineRule="atLeast"/>
              <w:contextualSpacing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Änderungen in der Produktion oder neue Betriebszweige oder Hinweise auf Kontaminationen sind</w:t>
            </w:r>
            <w:r w:rsidRPr="00BB12DF">
              <w:rPr>
                <w:rFonts w:ascii="Arial" w:eastAsia="Calibri" w:hAnsi="Arial" w:cs="Arial"/>
                <w:sz w:val="18"/>
                <w:szCs w:val="18"/>
              </w:rPr>
              <w:t xml:space="preserve"> im Vorsorgekonzept berücksichtigt.</w:t>
            </w:r>
          </w:p>
        </w:tc>
        <w:tc>
          <w:tcPr>
            <w:tcW w:w="1528" w:type="pct"/>
            <w:gridSpan w:val="2"/>
            <w:tcBorders>
              <w:top w:val="nil"/>
              <w:bottom w:val="single" w:sz="4" w:space="0" w:color="auto"/>
            </w:tcBorders>
          </w:tcPr>
          <w:p w14:paraId="279E9CC5" w14:textId="77777777" w:rsidR="00BA3763" w:rsidRPr="00BB12DF" w:rsidRDefault="00BA3763" w:rsidP="00C74F6F">
            <w:pPr>
              <w:spacing w:after="60" w:line="24" w:lineRule="atLeast"/>
              <w:contextualSpacing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Ein aktuelles Vorsorgekonzept liegt vor. </w:t>
            </w:r>
          </w:p>
        </w:tc>
        <w:tc>
          <w:tcPr>
            <w:tcW w:w="764" w:type="pct"/>
            <w:tcBorders>
              <w:top w:val="nil"/>
              <w:bottom w:val="single" w:sz="4" w:space="0" w:color="auto"/>
            </w:tcBorders>
          </w:tcPr>
          <w:p w14:paraId="0AF0F41B" w14:textId="77777777" w:rsidR="00BA3763" w:rsidRPr="00BB12DF" w:rsidRDefault="00BA3763" w:rsidP="00C74F6F">
            <w:pPr>
              <w:spacing w:after="60" w:line="24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763" w:rsidRPr="00BB12DF" w14:paraId="5E4FD2EB" w14:textId="77777777" w:rsidTr="00D65D1A">
        <w:trPr>
          <w:trHeight w:val="3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7ED"/>
          </w:tcPr>
          <w:p w14:paraId="758FA588" w14:textId="77777777" w:rsidR="00BA3763" w:rsidRPr="00BB12DF" w:rsidRDefault="00BA3763" w:rsidP="00C74F6F">
            <w:pPr>
              <w:pStyle w:val="Listenabsatz"/>
              <w:numPr>
                <w:ilvl w:val="1"/>
                <w:numId w:val="16"/>
              </w:numPr>
              <w:spacing w:after="60" w:line="24" w:lineRule="atLeast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/>
                <w:sz w:val="18"/>
                <w:szCs w:val="18"/>
              </w:rPr>
              <w:t>Mitarbeiterschulung</w:t>
            </w:r>
          </w:p>
          <w:p w14:paraId="22CE4593" w14:textId="77777777" w:rsidR="00BA3763" w:rsidRPr="00BB12DF" w:rsidRDefault="00BA3763" w:rsidP="00C74F6F">
            <w:pPr>
              <w:spacing w:after="60" w:line="24" w:lineRule="atLeast"/>
              <w:contextualSpacing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sz w:val="18"/>
                <w:szCs w:val="18"/>
              </w:rPr>
              <w:t xml:space="preserve">Risiko: Die Risiken und die Vorsorgemaßnahmen zu deren Vermeidung sind nicht allgemein bekannt. </w:t>
            </w:r>
          </w:p>
        </w:tc>
      </w:tr>
      <w:tr w:rsidR="00E32D0C" w:rsidRPr="00BB12DF" w14:paraId="249535ED" w14:textId="77777777" w:rsidTr="00D65D1A">
        <w:trPr>
          <w:trHeight w:val="599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</w:tcPr>
          <w:p w14:paraId="375B7C41" w14:textId="77777777" w:rsidR="00BA3763" w:rsidRPr="00BB12DF" w:rsidRDefault="00BA3763" w:rsidP="00C74F6F">
            <w:pPr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Calibri" w:hAnsi="Arial" w:cs="Arial"/>
                <w:sz w:val="18"/>
                <w:szCs w:val="18"/>
              </w:rPr>
              <w:t xml:space="preserve"> Mitarbeiterschulung</w:t>
            </w:r>
          </w:p>
        </w:tc>
        <w:tc>
          <w:tcPr>
            <w:tcW w:w="173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BA9F42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Alle Mitarbeitenden und alle Fremdarbeitskräfte werden angemessen informiert. </w:t>
            </w:r>
          </w:p>
          <w:p w14:paraId="517C720E" w14:textId="02FC91D9" w:rsidR="00BA3763" w:rsidRPr="00BB12DF" w:rsidRDefault="00BA376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Mitarbeitende erhalten bei Bedarf (bei komplexeren Strukturen, vielen Fremd-Mitarbeitern, hoher Verantwortung der Mitarbeite</w:t>
            </w:r>
            <w:r w:rsidR="0053389E">
              <w:rPr>
                <w:rFonts w:ascii="Arial" w:eastAsia="MS Gothic" w:hAnsi="Arial" w:cs="Arial"/>
                <w:sz w:val="18"/>
                <w:szCs w:val="18"/>
              </w:rPr>
              <w:t>nden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) eine Schulung bezüglich der betriebsindividuellen Maßnahmen. </w:t>
            </w:r>
          </w:p>
        </w:tc>
        <w:tc>
          <w:tcPr>
            <w:tcW w:w="15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305D14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Das Vorsorgekonzept wurde mit Mitarbeitenden besprochen.</w:t>
            </w:r>
          </w:p>
          <w:p w14:paraId="106F8184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Die Teilnahme an einer Schulung wird dokumentiert.</w:t>
            </w:r>
          </w:p>
          <w:p w14:paraId="20C84FBD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14:paraId="3FA7D4A3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14:paraId="3E383EE2" w14:textId="77777777" w:rsidR="00BB12DF" w:rsidRDefault="00BB12DF" w:rsidP="00A37C0E">
      <w:pPr>
        <w:shd w:val="clear" w:color="auto" w:fill="E2EFD9" w:themeFill="accent6" w:themeFillTint="33"/>
        <w:tabs>
          <w:tab w:val="left" w:pos="9099"/>
        </w:tabs>
        <w:spacing w:after="60" w:line="24" w:lineRule="atLeast"/>
        <w:rPr>
          <w:rFonts w:ascii="Arial" w:hAnsi="Arial" w:cs="Arial"/>
          <w:b/>
          <w:sz w:val="20"/>
          <w:szCs w:val="20"/>
        </w:rPr>
        <w:sectPr w:rsidR="00BB12DF" w:rsidSect="00957C1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1133" w:bottom="1418" w:left="993" w:header="680" w:footer="680" w:gutter="0"/>
          <w:cols w:space="708"/>
          <w:titlePg/>
          <w:docGrid w:linePitch="360"/>
        </w:sectPr>
      </w:pPr>
      <w:bookmarkStart w:id="0" w:name="_Hlk105585077"/>
    </w:p>
    <w:tbl>
      <w:tblPr>
        <w:tblStyle w:val="Tabellenraster"/>
        <w:tblpPr w:leftFromText="141" w:rightFromText="141" w:vertAnchor="text" w:tblpX="-645" w:tblpY="1"/>
        <w:tblOverlap w:val="never"/>
        <w:tblW w:w="5577" w:type="pct"/>
        <w:tblLayout w:type="fixed"/>
        <w:tblLook w:val="0420" w:firstRow="1" w:lastRow="0" w:firstColumn="0" w:lastColumn="0" w:noHBand="0" w:noVBand="1"/>
      </w:tblPr>
      <w:tblGrid>
        <w:gridCol w:w="2184"/>
        <w:gridCol w:w="3481"/>
        <w:gridCol w:w="3261"/>
        <w:gridCol w:w="1560"/>
      </w:tblGrid>
      <w:tr w:rsidR="00BA3763" w:rsidRPr="00BB12DF" w14:paraId="1CCD110F" w14:textId="77777777" w:rsidTr="00C74F6F">
        <w:trPr>
          <w:trHeight w:val="317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14:paraId="0B428E3B" w14:textId="77777777" w:rsidR="00BA3763" w:rsidRPr="00BB12DF" w:rsidRDefault="00BA3763" w:rsidP="00C74F6F">
            <w:pPr>
              <w:shd w:val="clear" w:color="auto" w:fill="E2EFD9" w:themeFill="accent6" w:themeFillTint="33"/>
              <w:tabs>
                <w:tab w:val="left" w:pos="9099"/>
              </w:tabs>
              <w:spacing w:after="60" w:line="24" w:lineRule="atLeast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lastRenderedPageBreak/>
              <w:t>2. Transport-Technik, überbetrieblich und innerbetrieblich</w:t>
            </w:r>
            <w:r w:rsidRPr="00BB12DF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</w:p>
          <w:p w14:paraId="13572BB4" w14:textId="764616DD" w:rsidR="00BA3763" w:rsidRPr="00BB12DF" w:rsidRDefault="00BA3763" w:rsidP="00C74F6F">
            <w:pPr>
              <w:shd w:val="clear" w:color="auto" w:fill="E2EFD9" w:themeFill="accent6" w:themeFillTint="33"/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sz w:val="18"/>
                <w:szCs w:val="18"/>
              </w:rPr>
              <w:t>Risiko: Kontamination durch Reste kritischer Ladungen</w:t>
            </w:r>
            <w:r w:rsidR="00D14C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12DF">
              <w:rPr>
                <w:rFonts w:ascii="Arial" w:hAnsi="Arial" w:cs="Arial"/>
                <w:sz w:val="18"/>
                <w:szCs w:val="18"/>
              </w:rPr>
              <w:t xml:space="preserve">/ Rückstände an Fahrzeugen, Containern, Anhängern, Bigbags, Kisten etc. (nicht zulässige Dünger, Pflanzenmaterial mit GVO, konventionelle Behandlungsmittel </w:t>
            </w:r>
            <w:r w:rsidR="009B6744" w:rsidRPr="00BB12DF">
              <w:rPr>
                <w:rFonts w:ascii="Arial" w:hAnsi="Arial" w:cs="Arial"/>
                <w:sz w:val="18"/>
                <w:szCs w:val="18"/>
              </w:rPr>
              <w:t xml:space="preserve">wie </w:t>
            </w:r>
            <w:r w:rsidRPr="00BB12DF">
              <w:rPr>
                <w:rFonts w:ascii="Arial" w:hAnsi="Arial" w:cs="Arial"/>
                <w:sz w:val="18"/>
                <w:szCs w:val="18"/>
              </w:rPr>
              <w:t xml:space="preserve">Keimhemmer, Beizmittel) </w:t>
            </w:r>
          </w:p>
          <w:p w14:paraId="123449B2" w14:textId="77777777" w:rsidR="00BA3763" w:rsidRPr="00BB12DF" w:rsidRDefault="00BA3763" w:rsidP="00C74F6F">
            <w:pPr>
              <w:shd w:val="clear" w:color="auto" w:fill="E2EFD9" w:themeFill="accent6" w:themeFillTint="33"/>
              <w:tabs>
                <w:tab w:val="left" w:pos="9099"/>
              </w:tabs>
              <w:spacing w:after="60" w:line="24" w:lineRule="atLeast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B12DF">
              <w:rPr>
                <w:rFonts w:ascii="Arial" w:hAnsi="Arial" w:cs="Arial"/>
                <w:i/>
                <w:sz w:val="18"/>
                <w:szCs w:val="18"/>
              </w:rPr>
              <w:t>Hinweis: Im Auftrag des Bio-Unternehmens durchgeführte externe Transporte liegen im Verantwortungsbereich des Bio-Unternehmens.</w:t>
            </w:r>
          </w:p>
          <w:p w14:paraId="7AFBF911" w14:textId="77777777" w:rsidR="00BA3763" w:rsidRPr="00BB12DF" w:rsidRDefault="00BA3763" w:rsidP="00C74F6F">
            <w:pPr>
              <w:shd w:val="clear" w:color="auto" w:fill="E2EFD9" w:themeFill="accent6" w:themeFillTint="33"/>
              <w:spacing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kein Risiko, da ausschließlich bio-konforme Erzeugnisse und Betriebsmittel oder Stoffe, die keine Kontaminationen erwarten lassen, transportiert werden. Wenn angekreuzt, muss der ganze Punkt 2 nicht weiter bearbeitet werden.</w:t>
            </w:r>
          </w:p>
          <w:p w14:paraId="2F8F055A" w14:textId="5715AA8A" w:rsidR="00BA3763" w:rsidRPr="00BB12DF" w:rsidRDefault="00BA3763" w:rsidP="00C74F6F">
            <w:pPr>
              <w:shd w:val="clear" w:color="auto" w:fill="E2EFD9" w:themeFill="accent6" w:themeFillTint="33"/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Folgende Transporttechnik wird nicht ausschließlich </w:t>
            </w:r>
            <w:r w:rsidR="00184D25" w:rsidRPr="00BB12DF">
              <w:rPr>
                <w:rFonts w:ascii="Arial" w:eastAsia="MS Gothic" w:hAnsi="Arial" w:cs="Arial"/>
                <w:sz w:val="18"/>
                <w:szCs w:val="18"/>
              </w:rPr>
              <w:t xml:space="preserve">eingesetzt 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>für bio-konforme Erzeugnisse, Betriebsmittel oder</w:t>
            </w:r>
            <w:r w:rsidR="007B0E77" w:rsidRPr="00BB12DF">
              <w:rPr>
                <w:rFonts w:ascii="Arial" w:eastAsia="MS Gothic" w:hAnsi="Arial" w:cs="Arial"/>
                <w:sz w:val="18"/>
                <w:szCs w:val="18"/>
              </w:rPr>
              <w:t xml:space="preserve"> S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>toffe, die keine Kontaminationen erwarten lassen</w:t>
            </w:r>
            <w:r w:rsidR="00D14C12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</w:tc>
      </w:tr>
      <w:tr w:rsidR="00A944F6" w:rsidRPr="00BB12DF" w14:paraId="040C3B35" w14:textId="77777777" w:rsidTr="00C74F6F">
        <w:trPr>
          <w:trHeight w:val="468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142B3E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bookmarkStart w:id="1" w:name="_Hlk105749994"/>
            <w:r w:rsidRPr="00BB12DF">
              <w:rPr>
                <w:rFonts w:ascii="Arial" w:hAnsi="Arial" w:cs="Arial"/>
                <w:b/>
                <w:sz w:val="18"/>
                <w:szCs w:val="18"/>
              </w:rPr>
              <w:t>Risiko</w:t>
            </w:r>
            <w:r w:rsidR="00387291" w:rsidRPr="00BB12DF">
              <w:rPr>
                <w:rFonts w:ascii="Arial" w:hAnsi="Arial" w:cs="Arial"/>
                <w:b/>
                <w:sz w:val="18"/>
                <w:szCs w:val="18"/>
              </w:rPr>
              <w:t>punkt</w:t>
            </w:r>
            <w:r w:rsidRPr="00BB12DF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CBA53D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Vorsorgemaßnahmen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8F0C73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Dokumentation 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DD68D9" w14:textId="77777777" w:rsidR="00BA3763" w:rsidRPr="00BB12DF" w:rsidRDefault="00C63029" w:rsidP="00C74F6F">
            <w:pPr>
              <w:spacing w:after="120" w:line="24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BA3763" w:rsidRPr="00BB12DF">
              <w:rPr>
                <w:rFonts w:ascii="Arial" w:hAnsi="Arial" w:cs="Arial"/>
                <w:b/>
                <w:sz w:val="18"/>
                <w:szCs w:val="18"/>
              </w:rPr>
              <w:t>uständig</w:t>
            </w:r>
          </w:p>
        </w:tc>
      </w:tr>
      <w:bookmarkEnd w:id="0"/>
      <w:bookmarkEnd w:id="1"/>
      <w:tr w:rsidR="00C069D3" w:rsidRPr="00BB12DF" w14:paraId="26257E66" w14:textId="77777777" w:rsidTr="00C74F6F">
        <w:trPr>
          <w:trHeight w:val="1951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4802CB" w14:textId="77777777" w:rsidR="00BA3763" w:rsidRPr="00BB12DF" w:rsidRDefault="007932FA" w:rsidP="00C74F6F">
            <w:pPr>
              <w:spacing w:after="120"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Beispiel: </w:t>
            </w:r>
            <w:r w:rsidR="00DB3585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Anhänger / Kipper</w:t>
            </w:r>
            <w:r w:rsidR="008073B3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des </w:t>
            </w:r>
            <w:r w:rsidR="00D470C7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konventionellen </w:t>
            </w:r>
            <w:r w:rsidR="008073B3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Nachbarn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A01BD5" w14:textId="4EA4D66B" w:rsidR="00BA3763" w:rsidRPr="0053389E" w:rsidRDefault="008073B3" w:rsidP="007E0801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nachfrag</w:t>
            </w:r>
            <w:r w:rsidR="00BA3763"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en, </w:t>
            </w:r>
            <w:r w:rsidR="00BA18D1"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was vorher transportiert wurde und ob </w:t>
            </w:r>
            <w:r w:rsidR="00BA3763"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vorher kritische Güter</w:t>
            </w:r>
            <w:r w:rsidR="000151AF"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wie mit konventionellen Lagerschutzmitteln behandeltes Getreide</w:t>
            </w:r>
            <w:r w:rsidR="00BA3763"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</w:t>
            </w:r>
            <w:r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oder GVO-Futter </w:t>
            </w:r>
            <w:r w:rsidR="00BA3763"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transportiert wurden. </w:t>
            </w:r>
          </w:p>
          <w:p w14:paraId="4E589E68" w14:textId="63E70100" w:rsidR="00BA3763" w:rsidRPr="0053389E" w:rsidRDefault="00BA3763" w:rsidP="007E0801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Wenn vor</w:t>
            </w:r>
            <w:r w:rsidR="00E53FBB"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her konventionelles GVO-Sojaschrot </w:t>
            </w:r>
            <w:r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transportiert wurden, muss </w:t>
            </w:r>
            <w:r w:rsidR="00883FDE"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der </w:t>
            </w:r>
            <w:r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Anhänger</w:t>
            </w:r>
            <w:r w:rsidR="00883FDE"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</w:t>
            </w:r>
            <w:r w:rsidR="008073B3"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/</w:t>
            </w:r>
            <w:r w:rsidR="00883FDE"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Kipper </w:t>
            </w:r>
            <w:r w:rsidR="008073B3"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mit Hochdruckreiniger </w:t>
            </w:r>
            <w:r w:rsidR="00883FDE"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gereinigt werden</w:t>
            </w:r>
            <w:r w:rsidR="008073B3" w:rsidRPr="0053389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C1E86E" w14:textId="7F03C9CD" w:rsidR="000151AF" w:rsidRPr="007E0801" w:rsidRDefault="000525D8" w:rsidP="007E0801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7E0801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Keine, </w:t>
            </w:r>
            <w:r w:rsidR="008073B3" w:rsidRPr="007E0801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wenn keine kritischen Güter transportiert</w:t>
            </w:r>
            <w:r w:rsidR="00E53FBB" w:rsidRPr="007E0801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wurden</w:t>
            </w:r>
            <w:r w:rsidRPr="007E0801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.</w:t>
            </w:r>
            <w:r w:rsidR="008073B3" w:rsidRPr="007E0801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01FE85FA" w14:textId="16C65427" w:rsidR="000151AF" w:rsidRDefault="000151AF" w:rsidP="007E0801">
            <w:p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51971F4E" w14:textId="77777777" w:rsidR="007E0801" w:rsidRPr="007E0801" w:rsidRDefault="007E0801" w:rsidP="007E0801">
            <w:p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5E99EF20" w14:textId="77777777" w:rsidR="006913F7" w:rsidRPr="007E0801" w:rsidRDefault="006913F7" w:rsidP="007E0801">
            <w:pPr>
              <w:spacing w:after="120"/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52778F04" w14:textId="2219B089" w:rsidR="00BA3763" w:rsidRPr="007E0801" w:rsidRDefault="000525D8" w:rsidP="007E0801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7E0801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Eintrag</w:t>
            </w:r>
            <w:r w:rsidR="008073B3" w:rsidRPr="007E0801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</w:t>
            </w:r>
            <w:r w:rsidR="00E53FBB" w:rsidRPr="007E0801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im Arbeitskalender</w:t>
            </w:r>
            <w:r w:rsidR="00BA3763" w:rsidRPr="007E0801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B677F9" w14:textId="77777777" w:rsidR="00BA3763" w:rsidRPr="00BB12DF" w:rsidRDefault="00BA3763" w:rsidP="00C74F6F">
            <w:pPr>
              <w:spacing w:after="120" w:line="24" w:lineRule="atLeas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  <w:tr w:rsidR="00A944F6" w:rsidRPr="00BB12DF" w14:paraId="07D81A07" w14:textId="77777777" w:rsidTr="00C74F6F">
        <w:trPr>
          <w:trHeight w:hRule="exact" w:val="624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DAF6" w14:textId="77777777" w:rsidR="00A944F6" w:rsidRPr="00BB12DF" w:rsidRDefault="00A944F6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C2EB" w14:textId="77777777" w:rsidR="00A944F6" w:rsidRPr="00BB12DF" w:rsidRDefault="00A944F6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8A03" w14:textId="77777777" w:rsidR="00A944F6" w:rsidRPr="00BB12DF" w:rsidRDefault="00A944F6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A5B" w14:textId="77777777" w:rsidR="00A944F6" w:rsidRPr="00BB12DF" w:rsidRDefault="00A944F6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E32D0C" w:rsidRPr="00BB12DF" w14:paraId="4D134B6F" w14:textId="77777777" w:rsidTr="00C74F6F">
        <w:trPr>
          <w:trHeight w:hRule="exact" w:val="624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207D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19C1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963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E40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E32D0C" w:rsidRPr="00BB12DF" w14:paraId="5E7D3BC3" w14:textId="77777777" w:rsidTr="00C74F6F">
        <w:trPr>
          <w:trHeight w:hRule="exact" w:val="624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786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5698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2E2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44BF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BA3763" w:rsidRPr="00BB12DF" w14:paraId="17AA10BF" w14:textId="77777777" w:rsidTr="00C74F6F">
        <w:trPr>
          <w:trHeight w:val="317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14:paraId="056A82A8" w14:textId="77777777" w:rsidR="00BA3763" w:rsidRPr="00BB12DF" w:rsidRDefault="00BA3763" w:rsidP="00C74F6F">
            <w:pPr>
              <w:tabs>
                <w:tab w:val="left" w:pos="9099"/>
              </w:tabs>
              <w:spacing w:after="60" w:line="24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3. Reinigung</w:t>
            </w:r>
            <w:r w:rsidR="009B6744" w:rsidRPr="00BB12D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- und Desinfektionsmittel und </w:t>
            </w:r>
            <w:r w:rsidR="00387291" w:rsidRPr="00BB12DF">
              <w:rPr>
                <w:rFonts w:ascii="Arial" w:hAnsi="Arial" w:cs="Arial"/>
                <w:b/>
                <w:sz w:val="18"/>
                <w:szCs w:val="18"/>
              </w:rPr>
              <w:t xml:space="preserve">Einsatz der </w:t>
            </w:r>
            <w:r w:rsidRPr="00BB12DF">
              <w:rPr>
                <w:rFonts w:ascii="Arial" w:hAnsi="Arial" w:cs="Arial"/>
                <w:b/>
                <w:sz w:val="18"/>
                <w:szCs w:val="18"/>
              </w:rPr>
              <w:t>Reinigungstechnik</w:t>
            </w:r>
          </w:p>
          <w:p w14:paraId="62232033" w14:textId="77777777" w:rsidR="00BA3763" w:rsidRPr="00BB12DF" w:rsidRDefault="00BA3763" w:rsidP="00C74F6F">
            <w:pPr>
              <w:spacing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Risiko: </w:t>
            </w:r>
            <w:r w:rsidR="00387291" w:rsidRPr="00BB12DF">
              <w:rPr>
                <w:rFonts w:ascii="Arial" w:eastAsia="MS Gothic" w:hAnsi="Arial" w:cs="Arial"/>
                <w:sz w:val="18"/>
                <w:szCs w:val="18"/>
              </w:rPr>
              <w:t>vermeidbare Kontaminationen durch Reinigungs- oder Desinfektionsmittel</w:t>
            </w:r>
          </w:p>
          <w:p w14:paraId="78973511" w14:textId="77777777" w:rsidR="002B084F" w:rsidRPr="00BB12DF" w:rsidRDefault="00BA3763" w:rsidP="00C74F6F">
            <w:pPr>
              <w:spacing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kein Risiko, da </w:t>
            </w:r>
            <w:r w:rsidR="002B084F" w:rsidRPr="00BB12DF">
              <w:rPr>
                <w:rFonts w:ascii="Arial" w:eastAsia="MS Gothic" w:hAnsi="Arial" w:cs="Arial"/>
                <w:sz w:val="18"/>
                <w:szCs w:val="18"/>
              </w:rPr>
              <w:t>keine Reinigungs- und Desinfektionsmittel angewendet werden. Wenn angekreuzt, muss der ganze Punkt 3 nicht weiter bearbeitet werden.</w:t>
            </w:r>
          </w:p>
          <w:p w14:paraId="5BDBC6A2" w14:textId="77777777" w:rsidR="00BA3763" w:rsidRPr="00BB12DF" w:rsidRDefault="002B084F" w:rsidP="00C74F6F">
            <w:pPr>
              <w:spacing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kein Risiko, da </w:t>
            </w:r>
            <w:r w:rsidR="00BA3763" w:rsidRPr="00BB12DF">
              <w:rPr>
                <w:rFonts w:ascii="Arial" w:eastAsia="MS Gothic" w:hAnsi="Arial" w:cs="Arial"/>
                <w:sz w:val="18"/>
                <w:szCs w:val="18"/>
              </w:rPr>
              <w:t xml:space="preserve">ausschließlich bio-konforme </w:t>
            </w:r>
            <w:r w:rsidR="00C058B0" w:rsidRPr="00BB12DF">
              <w:rPr>
                <w:rFonts w:ascii="Arial" w:eastAsia="MS Gothic" w:hAnsi="Arial" w:cs="Arial"/>
                <w:sz w:val="18"/>
                <w:szCs w:val="18"/>
              </w:rPr>
              <w:t xml:space="preserve">Reinigungs- oder Desinfektionsmittel, die </w:t>
            </w:r>
            <w:r w:rsidR="00387291" w:rsidRPr="00BB12DF">
              <w:rPr>
                <w:rFonts w:ascii="Arial" w:eastAsia="MS Gothic" w:hAnsi="Arial" w:cs="Arial"/>
                <w:sz w:val="18"/>
                <w:szCs w:val="18"/>
              </w:rPr>
              <w:t xml:space="preserve">nach Gebrauchsanweisung </w:t>
            </w:r>
            <w:r w:rsidR="00C058B0" w:rsidRPr="00BB12DF">
              <w:rPr>
                <w:rFonts w:ascii="Arial" w:eastAsia="MS Gothic" w:hAnsi="Arial" w:cs="Arial"/>
                <w:sz w:val="18"/>
                <w:szCs w:val="18"/>
              </w:rPr>
              <w:t xml:space="preserve">des Herstellers und nach Gebrauchsanweisung 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(z.B. regelmäßige Wartung) </w:t>
            </w:r>
            <w:r w:rsidR="00C058B0" w:rsidRPr="00BB12DF">
              <w:rPr>
                <w:rFonts w:ascii="Arial" w:eastAsia="MS Gothic" w:hAnsi="Arial" w:cs="Arial"/>
                <w:sz w:val="18"/>
                <w:szCs w:val="18"/>
              </w:rPr>
              <w:t xml:space="preserve">für die Technik </w:t>
            </w:r>
            <w:r w:rsidR="00387291" w:rsidRPr="00BB12DF">
              <w:rPr>
                <w:rFonts w:ascii="Arial" w:eastAsia="MS Gothic" w:hAnsi="Arial" w:cs="Arial"/>
                <w:sz w:val="18"/>
                <w:szCs w:val="18"/>
              </w:rPr>
              <w:t>eingesetzt werden</w:t>
            </w:r>
            <w:r w:rsidR="00BA3763" w:rsidRPr="00BB12DF">
              <w:rPr>
                <w:rFonts w:ascii="Arial" w:eastAsia="MS Gothic" w:hAnsi="Arial" w:cs="Arial"/>
                <w:sz w:val="18"/>
                <w:szCs w:val="18"/>
              </w:rPr>
              <w:t>. Wenn angekreuzt, muss der ganze Punkt 3 nicht weiter bearbeitet werden.</w:t>
            </w:r>
          </w:p>
          <w:p w14:paraId="19601FA1" w14:textId="77777777" w:rsidR="00BA3763" w:rsidRPr="00BB12DF" w:rsidRDefault="00BA3763" w:rsidP="00C74F6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Folgende </w:t>
            </w:r>
            <w:r w:rsidR="00D748CB" w:rsidRPr="00BB12DF">
              <w:rPr>
                <w:rFonts w:ascii="Arial" w:eastAsia="MS Gothic" w:hAnsi="Arial" w:cs="Arial"/>
                <w:sz w:val="18"/>
                <w:szCs w:val="18"/>
              </w:rPr>
              <w:t xml:space="preserve">kritische Punkte (z.B. Stallreinigung durch Lohnunternehmer, Reinigen von Bewässerungsanlagen) sind vorhanden: </w:t>
            </w:r>
          </w:p>
        </w:tc>
      </w:tr>
      <w:tr w:rsidR="00C069D3" w:rsidRPr="00BB12DF" w14:paraId="64F7BE38" w14:textId="77777777" w:rsidTr="00C74F6F">
        <w:trPr>
          <w:trHeight w:val="409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513E22" w14:textId="77777777" w:rsidR="00C069D3" w:rsidRPr="00BB12DF" w:rsidRDefault="00C069D3" w:rsidP="00C74F6F">
            <w:pPr>
              <w:spacing w:after="120" w:line="24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Risikopunkte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C99AE2" w14:textId="77777777" w:rsidR="00C069D3" w:rsidRPr="00BB12DF" w:rsidRDefault="00C069D3" w:rsidP="00C74F6F">
            <w:pPr>
              <w:spacing w:after="120" w:line="24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Vorsorgemaßnahmen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47A5BF" w14:textId="77777777" w:rsidR="00C069D3" w:rsidRPr="00BB12DF" w:rsidRDefault="00C069D3" w:rsidP="00C74F6F">
            <w:pPr>
              <w:spacing w:after="120" w:line="24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Dokumentation 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AE5B77" w14:textId="77777777" w:rsidR="00C069D3" w:rsidRPr="00BB12DF" w:rsidRDefault="00C63029" w:rsidP="00C74F6F">
            <w:pPr>
              <w:spacing w:after="120" w:line="24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C069D3" w:rsidRPr="00BB12DF">
              <w:rPr>
                <w:rFonts w:ascii="Arial" w:hAnsi="Arial" w:cs="Arial"/>
                <w:b/>
                <w:sz w:val="18"/>
                <w:szCs w:val="18"/>
              </w:rPr>
              <w:t>uständig</w:t>
            </w:r>
          </w:p>
        </w:tc>
      </w:tr>
      <w:tr w:rsidR="00E32D0C" w:rsidRPr="00BB12DF" w14:paraId="5FF6B850" w14:textId="77777777" w:rsidTr="00C74F6F">
        <w:trPr>
          <w:trHeight w:val="932"/>
        </w:trPr>
        <w:tc>
          <w:tcPr>
            <w:tcW w:w="1041" w:type="pct"/>
            <w:tcBorders>
              <w:bottom w:val="nil"/>
            </w:tcBorders>
            <w:shd w:val="clear" w:color="auto" w:fill="F2F2F2" w:themeFill="background1" w:themeFillShade="F2"/>
          </w:tcPr>
          <w:p w14:paraId="0F4949F5" w14:textId="77777777" w:rsidR="00BA3763" w:rsidRPr="00BB12DF" w:rsidRDefault="007932FA" w:rsidP="00C74F6F">
            <w:pPr>
              <w:spacing w:after="120" w:line="24" w:lineRule="atLeast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Beispiel: </w:t>
            </w:r>
            <w:r w:rsidR="00E8762D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Reinigung und Desinfektion</w:t>
            </w:r>
            <w:r w:rsidR="00D748CB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von </w:t>
            </w:r>
            <w:proofErr w:type="spellStart"/>
            <w:r w:rsidR="005B3B2D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T</w:t>
            </w:r>
            <w:r w:rsidR="00D748CB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ränkeeinrichtungen</w:t>
            </w:r>
            <w:proofErr w:type="spellEnd"/>
            <w:r w:rsidR="005B3B2D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im Geflügelstall</w:t>
            </w:r>
          </w:p>
        </w:tc>
        <w:tc>
          <w:tcPr>
            <w:tcW w:w="1660" w:type="pct"/>
            <w:tcBorders>
              <w:bottom w:val="nil"/>
            </w:tcBorders>
            <w:shd w:val="clear" w:color="auto" w:fill="F2F2F2" w:themeFill="background1" w:themeFillShade="F2"/>
          </w:tcPr>
          <w:p w14:paraId="09A6E6CB" w14:textId="241A036C" w:rsidR="00BA3763" w:rsidRPr="007E0801" w:rsidRDefault="00BA3763" w:rsidP="007E0801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7E0801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Sachgemäßer Einsatz</w:t>
            </w:r>
            <w:r w:rsidR="005B3B2D" w:rsidRPr="007E0801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zulässiger Mittel nach Gebrauchsanleitung </w:t>
            </w:r>
          </w:p>
          <w:p w14:paraId="62F0A25B" w14:textId="0D224FC0" w:rsidR="00BA3763" w:rsidRPr="007E0801" w:rsidRDefault="005B3B2D" w:rsidP="007E0801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7E0801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Gründliche Spülung mit Trinkwasser</w:t>
            </w:r>
          </w:p>
        </w:tc>
        <w:tc>
          <w:tcPr>
            <w:tcW w:w="1555" w:type="pct"/>
            <w:tcBorders>
              <w:bottom w:val="nil"/>
            </w:tcBorders>
            <w:shd w:val="clear" w:color="auto" w:fill="F2F2F2" w:themeFill="background1" w:themeFillShade="F2"/>
          </w:tcPr>
          <w:p w14:paraId="44916822" w14:textId="19EF5330" w:rsidR="005B3B2D" w:rsidRPr="00BB12DF" w:rsidRDefault="005B3B2D" w:rsidP="007E0801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Keine </w:t>
            </w:r>
          </w:p>
        </w:tc>
        <w:tc>
          <w:tcPr>
            <w:tcW w:w="743" w:type="pct"/>
            <w:tcBorders>
              <w:bottom w:val="nil"/>
            </w:tcBorders>
            <w:shd w:val="clear" w:color="auto" w:fill="F2F2F2" w:themeFill="background1" w:themeFillShade="F2"/>
          </w:tcPr>
          <w:p w14:paraId="1954A97C" w14:textId="77777777" w:rsidR="00BA3763" w:rsidRPr="00BB12DF" w:rsidRDefault="00BA3763" w:rsidP="00C74F6F">
            <w:pPr>
              <w:spacing w:after="120" w:line="24" w:lineRule="atLeast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E32D0C" w:rsidRPr="00BB12DF" w14:paraId="0CC2A497" w14:textId="77777777" w:rsidTr="00C74F6F">
        <w:trPr>
          <w:trHeight w:hRule="exact" w:val="624"/>
        </w:trPr>
        <w:tc>
          <w:tcPr>
            <w:tcW w:w="1041" w:type="pct"/>
            <w:tcBorders>
              <w:bottom w:val="nil"/>
            </w:tcBorders>
          </w:tcPr>
          <w:p w14:paraId="1709ACBB" w14:textId="77777777" w:rsidR="005B3B2D" w:rsidRPr="00BB12DF" w:rsidRDefault="005B3B2D" w:rsidP="00C74F6F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bottom w:val="nil"/>
            </w:tcBorders>
          </w:tcPr>
          <w:p w14:paraId="69344957" w14:textId="77777777" w:rsidR="005B3B2D" w:rsidRPr="00BB12DF" w:rsidRDefault="005B3B2D" w:rsidP="00C74F6F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bottom w:val="nil"/>
            </w:tcBorders>
          </w:tcPr>
          <w:p w14:paraId="15EE6C6B" w14:textId="77777777" w:rsidR="005B3B2D" w:rsidRPr="00BB12DF" w:rsidRDefault="005B3B2D" w:rsidP="00C74F6F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bottom w:val="nil"/>
            </w:tcBorders>
          </w:tcPr>
          <w:p w14:paraId="76C2083B" w14:textId="77777777" w:rsidR="005B3B2D" w:rsidRPr="00BB12DF" w:rsidRDefault="005B3B2D" w:rsidP="00C74F6F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32D0C" w:rsidRPr="00BB12DF" w14:paraId="4B3A686B" w14:textId="77777777" w:rsidTr="00C74F6F">
        <w:trPr>
          <w:trHeight w:hRule="exact" w:val="624"/>
        </w:trPr>
        <w:tc>
          <w:tcPr>
            <w:tcW w:w="1041" w:type="pct"/>
            <w:tcBorders>
              <w:bottom w:val="single" w:sz="4" w:space="0" w:color="auto"/>
            </w:tcBorders>
          </w:tcPr>
          <w:p w14:paraId="2230F0BA" w14:textId="77777777" w:rsidR="005B3B2D" w:rsidRPr="00BB12DF" w:rsidRDefault="005B3B2D" w:rsidP="00C74F6F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14:paraId="4A8FC811" w14:textId="77777777" w:rsidR="005B3B2D" w:rsidRPr="00BB12DF" w:rsidRDefault="005B3B2D" w:rsidP="00C74F6F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14:paraId="08FB0C5F" w14:textId="77777777" w:rsidR="005B3B2D" w:rsidRPr="00BB12DF" w:rsidRDefault="005B3B2D" w:rsidP="00C74F6F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221643F9" w14:textId="77777777" w:rsidR="005B3B2D" w:rsidRPr="00BB12DF" w:rsidRDefault="005B3B2D" w:rsidP="00C74F6F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32D0C" w:rsidRPr="00BB12DF" w14:paraId="4282B36D" w14:textId="77777777" w:rsidTr="00C74F6F">
        <w:trPr>
          <w:trHeight w:hRule="exact" w:val="624"/>
        </w:trPr>
        <w:tc>
          <w:tcPr>
            <w:tcW w:w="1041" w:type="pct"/>
            <w:tcBorders>
              <w:bottom w:val="single" w:sz="4" w:space="0" w:color="auto"/>
            </w:tcBorders>
          </w:tcPr>
          <w:p w14:paraId="1AC4BD38" w14:textId="77777777" w:rsidR="005B3B2D" w:rsidRPr="00BB12DF" w:rsidRDefault="005B3B2D" w:rsidP="00C74F6F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14:paraId="089BD9D9" w14:textId="77777777" w:rsidR="005B3B2D" w:rsidRPr="00BB12DF" w:rsidRDefault="005B3B2D" w:rsidP="00C74F6F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14:paraId="5E011EC4" w14:textId="77777777" w:rsidR="005B3B2D" w:rsidRPr="00BB12DF" w:rsidRDefault="005B3B2D" w:rsidP="00C74F6F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6C06233C" w14:textId="77777777" w:rsidR="005B3B2D" w:rsidRPr="00BB12DF" w:rsidRDefault="005B3B2D" w:rsidP="00C74F6F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DACF450" w14:textId="77777777" w:rsidR="009F7A6E" w:rsidRDefault="009F7A6E" w:rsidP="00DC7748">
      <w:pPr>
        <w:shd w:val="clear" w:color="auto" w:fill="E2EFD9" w:themeFill="accent6" w:themeFillTint="33"/>
        <w:tabs>
          <w:tab w:val="left" w:pos="9099"/>
        </w:tabs>
        <w:spacing w:after="60" w:line="24" w:lineRule="atLeast"/>
        <w:rPr>
          <w:rFonts w:ascii="Arial" w:hAnsi="Arial" w:cs="Arial"/>
          <w:b/>
          <w:sz w:val="18"/>
          <w:szCs w:val="18"/>
        </w:rPr>
        <w:sectPr w:rsidR="009F7A6E" w:rsidSect="00957C13">
          <w:pgSz w:w="11906" w:h="16838" w:code="9"/>
          <w:pgMar w:top="1701" w:right="1134" w:bottom="1134" w:left="1361" w:header="709" w:footer="709" w:gutter="0"/>
          <w:cols w:space="708"/>
          <w:docGrid w:linePitch="360"/>
        </w:sectPr>
      </w:pPr>
      <w:bookmarkStart w:id="2" w:name="_Hlk104297855"/>
    </w:p>
    <w:tbl>
      <w:tblPr>
        <w:tblStyle w:val="Tabellenraster"/>
        <w:tblpPr w:leftFromText="141" w:rightFromText="141" w:vertAnchor="text" w:tblpX="-645" w:tblpY="1"/>
        <w:tblOverlap w:val="never"/>
        <w:tblW w:w="5577" w:type="pct"/>
        <w:tblLayout w:type="fixed"/>
        <w:tblLook w:val="0420" w:firstRow="1" w:lastRow="0" w:firstColumn="0" w:lastColumn="0" w:noHBand="0" w:noVBand="1"/>
      </w:tblPr>
      <w:tblGrid>
        <w:gridCol w:w="2184"/>
        <w:gridCol w:w="3481"/>
        <w:gridCol w:w="3261"/>
        <w:gridCol w:w="1560"/>
      </w:tblGrid>
      <w:tr w:rsidR="00BA3763" w:rsidRPr="00BB12DF" w14:paraId="1F44095B" w14:textId="77777777" w:rsidTr="00C74F6F">
        <w:trPr>
          <w:trHeight w:val="317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14:paraId="2B2A358A" w14:textId="77777777" w:rsidR="00BA3763" w:rsidRPr="00BB12DF" w:rsidRDefault="00BA3763" w:rsidP="00C74F6F">
            <w:pPr>
              <w:shd w:val="clear" w:color="auto" w:fill="E2EFD9" w:themeFill="accent6" w:themeFillTint="33"/>
              <w:tabs>
                <w:tab w:val="left" w:pos="9099"/>
              </w:tabs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lastRenderedPageBreak/>
              <w:t>4. Pflanzenbau-Technik</w:t>
            </w:r>
            <w:r w:rsidRPr="00BB12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54B9EA" w14:textId="77777777" w:rsidR="002D59F6" w:rsidRPr="00BB12DF" w:rsidRDefault="00BA3763" w:rsidP="00C74F6F">
            <w:pPr>
              <w:shd w:val="clear" w:color="auto" w:fill="E2EFD9" w:themeFill="accent6" w:themeFillTint="33"/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Cs/>
                <w:sz w:val="18"/>
                <w:szCs w:val="18"/>
              </w:rPr>
              <w:t xml:space="preserve">Risiko: Sä-, Ernte-, Dünge-, Pflanzenschutz-, Trocknungs-, Reinigungstechnik, die beim </w:t>
            </w:r>
            <w:r w:rsidR="00184D25" w:rsidRPr="00BB12DF">
              <w:rPr>
                <w:rFonts w:ascii="Arial" w:hAnsi="Arial" w:cs="Arial"/>
                <w:bCs/>
                <w:sz w:val="18"/>
                <w:szCs w:val="18"/>
              </w:rPr>
              <w:t xml:space="preserve">unmittelbar vorhergehenden Einsatz </w:t>
            </w:r>
            <w:r w:rsidRPr="00BB12DF">
              <w:rPr>
                <w:rFonts w:ascii="Arial" w:hAnsi="Arial" w:cs="Arial"/>
                <w:bCs/>
                <w:sz w:val="18"/>
                <w:szCs w:val="18"/>
              </w:rPr>
              <w:t>mit konventionellen Betriebsmitteln in Kontakt war</w:t>
            </w:r>
            <w:r w:rsidR="00184D25" w:rsidRPr="00BB12DF">
              <w:rPr>
                <w:rFonts w:ascii="Arial" w:hAnsi="Arial" w:cs="Arial"/>
                <w:bCs/>
                <w:sz w:val="18"/>
                <w:szCs w:val="18"/>
              </w:rPr>
              <w:t xml:space="preserve">, welche ein </w:t>
            </w:r>
            <w:r w:rsidRPr="00BB12DF">
              <w:rPr>
                <w:rFonts w:ascii="Arial" w:eastAsia="MS Gothic" w:hAnsi="Arial" w:cs="Arial"/>
                <w:bCs/>
                <w:sz w:val="18"/>
                <w:szCs w:val="18"/>
              </w:rPr>
              <w:t>Kontaminations- oder Vermischungsrisik</w:t>
            </w:r>
            <w:r w:rsidR="00184D25" w:rsidRPr="00BB12DF">
              <w:rPr>
                <w:rFonts w:ascii="Arial" w:eastAsia="MS Gothic" w:hAnsi="Arial" w:cs="Arial"/>
                <w:bCs/>
                <w:sz w:val="18"/>
                <w:szCs w:val="18"/>
              </w:rPr>
              <w:t>o darstellen</w:t>
            </w:r>
            <w:r w:rsidR="00184D25" w:rsidRPr="00BB12DF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14:paraId="066D0421" w14:textId="77777777" w:rsidR="00BA3763" w:rsidRPr="00BB12DF" w:rsidRDefault="002D59F6" w:rsidP="00C74F6F">
            <w:pPr>
              <w:shd w:val="clear" w:color="auto" w:fill="E2EFD9" w:themeFill="accent6" w:themeFillTint="33"/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kein Risiko, da die gesamte Technik ausschließlich in Bio-Betrieben oder für bio-konforme Erzeugnisse und Betriebsmittel oder Stoffe, die keine Kontaminationen erwarten lassen, genutzt wird. Wenn angekreuzt, muss der ganze Punkt 4 nicht weiter bearbeitet werden.</w:t>
            </w:r>
          </w:p>
        </w:tc>
      </w:tr>
      <w:bookmarkEnd w:id="2"/>
      <w:tr w:rsidR="00BA3763" w:rsidRPr="00BB12DF" w14:paraId="3E8FD3A9" w14:textId="77777777" w:rsidTr="00C74F6F">
        <w:trPr>
          <w:trHeight w:val="317"/>
        </w:trPr>
        <w:tc>
          <w:tcPr>
            <w:tcW w:w="5000" w:type="pct"/>
            <w:gridSpan w:val="4"/>
            <w:shd w:val="clear" w:color="auto" w:fill="F1F7ED"/>
            <w:vAlign w:val="center"/>
          </w:tcPr>
          <w:p w14:paraId="1027B7B6" w14:textId="77777777" w:rsidR="00BA3763" w:rsidRPr="00BB12DF" w:rsidRDefault="00BA3763" w:rsidP="00C74F6F">
            <w:pPr>
              <w:shd w:val="clear" w:color="auto" w:fill="F1F7ED"/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4.1 Sä- und Pflanztechnik</w:t>
            </w:r>
          </w:p>
          <w:p w14:paraId="5EBF77D0" w14:textId="77777777" w:rsidR="00BA3763" w:rsidRPr="00BB12DF" w:rsidRDefault="00BA3763" w:rsidP="00C74F6F">
            <w:pPr>
              <w:shd w:val="clear" w:color="auto" w:fill="F1F7ED"/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sz w:val="18"/>
                <w:szCs w:val="18"/>
              </w:rPr>
              <w:t xml:space="preserve">Risiko: Kontamination der Bio-Produktion durch GVO-Pflanzen oder nicht zulässige Stoffe (z.B. Sämaschine mit </w:t>
            </w:r>
            <w:r w:rsidR="00184D25" w:rsidRPr="00BB12DF">
              <w:rPr>
                <w:rFonts w:ascii="Arial" w:hAnsi="Arial" w:cs="Arial"/>
                <w:sz w:val="18"/>
                <w:szCs w:val="18"/>
              </w:rPr>
              <w:t xml:space="preserve">konventionell gebeiztem </w:t>
            </w:r>
            <w:r w:rsidRPr="00BB12DF">
              <w:rPr>
                <w:rFonts w:ascii="Arial" w:hAnsi="Arial" w:cs="Arial"/>
                <w:sz w:val="18"/>
                <w:szCs w:val="18"/>
              </w:rPr>
              <w:t>Saatgut) aufgrund unzureichender Entleerung/ Reinigung der Anlagen/ Maschinen.</w:t>
            </w:r>
          </w:p>
          <w:p w14:paraId="72645754" w14:textId="77777777" w:rsidR="00BA3763" w:rsidRPr="00BB12DF" w:rsidRDefault="00BA3763" w:rsidP="00C74F6F">
            <w:pPr>
              <w:shd w:val="clear" w:color="auto" w:fill="F1F7ED"/>
              <w:spacing w:after="60" w:line="24" w:lineRule="atLeast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BB12DF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="00AD693B" w:rsidRPr="00BB12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ie Technik des </w:t>
            </w:r>
            <w:r w:rsidRPr="00BB12DF">
              <w:rPr>
                <w:rFonts w:ascii="Arial" w:hAnsi="Arial" w:cs="Arial"/>
                <w:color w:val="000000" w:themeColor="text1"/>
                <w:sz w:val="18"/>
                <w:szCs w:val="18"/>
              </w:rPr>
              <w:t>Biounternehmen</w:t>
            </w:r>
            <w:r w:rsidR="00AD693B" w:rsidRPr="00BB12DF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BB12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ist </w:t>
            </w:r>
            <w:r w:rsidR="00AD693B" w:rsidRPr="00BB12DF">
              <w:rPr>
                <w:rFonts w:ascii="Arial" w:hAnsi="Arial" w:cs="Arial"/>
                <w:color w:val="000000" w:themeColor="text1"/>
                <w:sz w:val="18"/>
                <w:szCs w:val="18"/>
              </w:rPr>
              <w:t>bei</w:t>
            </w:r>
            <w:r w:rsidRPr="00BB12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konventionelle</w:t>
            </w:r>
            <w:r w:rsidR="00AD693B" w:rsidRPr="00BB12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 Betrieben </w:t>
            </w:r>
            <w:r w:rsidRPr="00BB12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im </w:t>
            </w:r>
            <w:r w:rsidRPr="00BB12DF">
              <w:rPr>
                <w:rFonts w:ascii="Arial" w:hAnsi="Arial" w:cs="Arial"/>
                <w:sz w:val="18"/>
                <w:szCs w:val="18"/>
              </w:rPr>
              <w:t xml:space="preserve">Einsatz bzw. </w:t>
            </w:r>
            <w:r w:rsidRPr="00BB12DF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umgekehrt. </w:t>
            </w:r>
          </w:p>
          <w:p w14:paraId="0E771985" w14:textId="77777777" w:rsidR="00BA3763" w:rsidRPr="00BB12DF" w:rsidRDefault="00BA3763" w:rsidP="00C74F6F">
            <w:pPr>
              <w:shd w:val="clear" w:color="auto" w:fill="F1F7ED"/>
              <w:tabs>
                <w:tab w:val="left" w:pos="9078"/>
              </w:tabs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kein Risiko, da </w:t>
            </w:r>
            <w:r w:rsidR="008259BC" w:rsidRPr="00BB12DF">
              <w:rPr>
                <w:rFonts w:ascii="Arial" w:eastAsia="MS Gothic" w:hAnsi="Arial" w:cs="Arial"/>
                <w:sz w:val="18"/>
                <w:szCs w:val="18"/>
              </w:rPr>
              <w:t xml:space="preserve">keine </w:t>
            </w:r>
            <w:r w:rsidR="00AD693B" w:rsidRPr="00BB12DF">
              <w:rPr>
                <w:rFonts w:ascii="Arial" w:eastAsia="MS Gothic" w:hAnsi="Arial" w:cs="Arial"/>
                <w:sz w:val="18"/>
                <w:szCs w:val="18"/>
              </w:rPr>
              <w:t>S</w:t>
            </w:r>
            <w:r w:rsidR="00723DBE" w:rsidRPr="00BB12DF">
              <w:rPr>
                <w:rFonts w:ascii="Arial" w:eastAsia="MS Gothic" w:hAnsi="Arial" w:cs="Arial"/>
                <w:sz w:val="18"/>
                <w:szCs w:val="18"/>
              </w:rPr>
              <w:t>ä- und Pflanzt</w:t>
            </w:r>
            <w:r w:rsidR="008259BC" w:rsidRPr="00BB12DF">
              <w:rPr>
                <w:rFonts w:ascii="Arial" w:eastAsia="MS Gothic" w:hAnsi="Arial" w:cs="Arial"/>
                <w:sz w:val="18"/>
                <w:szCs w:val="18"/>
              </w:rPr>
              <w:t xml:space="preserve">echnik 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>vorhanden oder da ausschließlich für bio-konforme Erzeugnisse und Betriebsmittel oder Stoffe</w:t>
            </w:r>
            <w:r w:rsidR="00723DBE" w:rsidRPr="00BB12DF">
              <w:rPr>
                <w:rFonts w:ascii="Arial" w:eastAsia="MS Gothic" w:hAnsi="Arial" w:cs="Arial"/>
                <w:sz w:val="18"/>
                <w:szCs w:val="18"/>
              </w:rPr>
              <w:t xml:space="preserve"> eingesetzt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>, die keine Kontaminationen erwarten lassen</w:t>
            </w:r>
            <w:r w:rsidR="00184D25" w:rsidRPr="00BB12DF">
              <w:rPr>
                <w:rFonts w:ascii="Arial" w:eastAsia="MS Gothic" w:hAnsi="Arial" w:cs="Arial"/>
                <w:sz w:val="18"/>
                <w:szCs w:val="18"/>
              </w:rPr>
              <w:t>.</w:t>
            </w:r>
            <w:r w:rsidR="008259BC" w:rsidRPr="00BB12DF">
              <w:rPr>
                <w:rFonts w:ascii="Arial" w:eastAsia="MS Gothic" w:hAnsi="Arial" w:cs="Arial"/>
                <w:sz w:val="18"/>
                <w:szCs w:val="18"/>
              </w:rPr>
              <w:t xml:space="preserve"> Wenn angekreuzt, muss der ganze Punkt 4.1 nicht weiter bearbeitet werden.</w:t>
            </w:r>
          </w:p>
          <w:p w14:paraId="0A1ABB4B" w14:textId="77777777" w:rsidR="00BA3763" w:rsidRPr="00BB12DF" w:rsidRDefault="00BA3763" w:rsidP="00C74F6F">
            <w:pPr>
              <w:shd w:val="clear" w:color="auto" w:fill="F1F7ED"/>
              <w:tabs>
                <w:tab w:val="left" w:pos="9078"/>
              </w:tabs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hAnsi="Arial" w:cs="Arial"/>
                <w:sz w:val="18"/>
                <w:szCs w:val="18"/>
              </w:rPr>
              <w:t xml:space="preserve"> Folgende Sä- und Pflanzmaschinen werden nicht ausschließlich für bio-konforme Erzeugnisse eingesetzt:</w:t>
            </w:r>
          </w:p>
        </w:tc>
      </w:tr>
      <w:tr w:rsidR="0078111E" w:rsidRPr="00BB12DF" w14:paraId="7147DB7C" w14:textId="77777777" w:rsidTr="00C74F6F">
        <w:trPr>
          <w:trHeight w:val="419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B7C2B4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Risikopunkte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B531BB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Vorsorgemaßnahmen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41B191" w14:textId="77777777" w:rsidR="0078111E" w:rsidRPr="00BB12DF" w:rsidRDefault="0078111E" w:rsidP="00C74F6F">
            <w:pPr>
              <w:spacing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Dokumentation 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45F154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zuständig</w:t>
            </w:r>
          </w:p>
        </w:tc>
      </w:tr>
      <w:tr w:rsidR="00E32D0C" w:rsidRPr="00BB12DF" w14:paraId="0A3B3ED7" w14:textId="77777777" w:rsidTr="00C74F6F">
        <w:trPr>
          <w:trHeight w:val="599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BC182F" w14:textId="77777777" w:rsidR="0078111E" w:rsidRPr="00BB12DF" w:rsidRDefault="003B71DE" w:rsidP="00C74F6F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Beispiel: </w:t>
            </w:r>
            <w:r w:rsidR="0078111E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Einzelkorn-Sämaschine</w:t>
            </w:r>
            <w:r w:rsidR="006913F7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vom Maschinenring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F8B1E6" w14:textId="750C613C" w:rsidR="0078111E" w:rsidRPr="00BB12DF" w:rsidRDefault="006913F7" w:rsidP="006E1D0B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Entfernung von Resten von gebeiztem Saatgut aus </w:t>
            </w:r>
            <w:proofErr w:type="spellStart"/>
            <w:r w:rsidR="00CD0385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Säkasten</w:t>
            </w:r>
            <w:proofErr w:type="spellEnd"/>
            <w:r w:rsidR="00CD0385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, Zellenrädern und </w:t>
            </w:r>
            <w:proofErr w:type="spellStart"/>
            <w:r w:rsidR="00CD0385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Säschläuchen</w:t>
            </w:r>
            <w:proofErr w:type="spellEnd"/>
            <w:r w:rsidR="0078111E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CD6A8C" w14:textId="63BA9006" w:rsidR="0078111E" w:rsidRPr="00BB12DF" w:rsidRDefault="00CD0385" w:rsidP="006E1D0B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per </w:t>
            </w:r>
            <w:r w:rsidR="0078111E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Handyfoto</w:t>
            </w:r>
            <w:r w:rsidR="00452AE2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7D33DC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bCs/>
                <w:sz w:val="18"/>
                <w:szCs w:val="18"/>
              </w:rPr>
            </w:pPr>
          </w:p>
        </w:tc>
      </w:tr>
      <w:tr w:rsidR="0078111E" w:rsidRPr="00BB12DF" w14:paraId="68CFE7E7" w14:textId="77777777" w:rsidTr="00C74F6F">
        <w:trPr>
          <w:trHeight w:hRule="exact" w:val="624"/>
        </w:trPr>
        <w:tc>
          <w:tcPr>
            <w:tcW w:w="1041" w:type="pct"/>
            <w:tcBorders>
              <w:bottom w:val="single" w:sz="4" w:space="0" w:color="auto"/>
            </w:tcBorders>
          </w:tcPr>
          <w:p w14:paraId="1DE66F43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14:paraId="2C4716D0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14:paraId="3E42E941" w14:textId="77777777" w:rsidR="0078111E" w:rsidRPr="00BB12DF" w:rsidRDefault="0078111E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27FB253A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bCs/>
                <w:sz w:val="18"/>
                <w:szCs w:val="18"/>
              </w:rPr>
            </w:pPr>
          </w:p>
        </w:tc>
      </w:tr>
      <w:tr w:rsidR="0078111E" w:rsidRPr="00BB12DF" w14:paraId="019D7FB2" w14:textId="77777777" w:rsidTr="00C74F6F">
        <w:trPr>
          <w:trHeight w:hRule="exact" w:val="624"/>
        </w:trPr>
        <w:tc>
          <w:tcPr>
            <w:tcW w:w="1041" w:type="pct"/>
            <w:tcBorders>
              <w:bottom w:val="single" w:sz="4" w:space="0" w:color="auto"/>
            </w:tcBorders>
          </w:tcPr>
          <w:p w14:paraId="0B006DDA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14:paraId="2A82EB03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14:paraId="7B7E8902" w14:textId="77777777" w:rsidR="0078111E" w:rsidRPr="00BB12DF" w:rsidRDefault="0078111E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405B1766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bCs/>
                <w:sz w:val="18"/>
                <w:szCs w:val="18"/>
              </w:rPr>
            </w:pPr>
          </w:p>
        </w:tc>
      </w:tr>
      <w:tr w:rsidR="00E32D0C" w:rsidRPr="00BB12DF" w14:paraId="24127205" w14:textId="77777777" w:rsidTr="00C74F6F">
        <w:trPr>
          <w:trHeight w:hRule="exact" w:val="624"/>
        </w:trPr>
        <w:tc>
          <w:tcPr>
            <w:tcW w:w="1041" w:type="pct"/>
            <w:tcBorders>
              <w:bottom w:val="single" w:sz="4" w:space="0" w:color="auto"/>
            </w:tcBorders>
          </w:tcPr>
          <w:p w14:paraId="123888C3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14:paraId="1DE3640E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14:paraId="37822971" w14:textId="77777777" w:rsidR="0078111E" w:rsidRPr="00BB12DF" w:rsidRDefault="0078111E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177CA6A9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bCs/>
                <w:sz w:val="18"/>
                <w:szCs w:val="18"/>
              </w:rPr>
            </w:pPr>
          </w:p>
        </w:tc>
      </w:tr>
      <w:tr w:rsidR="0078111E" w:rsidRPr="00BB12DF" w14:paraId="5DD4888D" w14:textId="77777777" w:rsidTr="00C74F6F">
        <w:trPr>
          <w:trHeight w:val="24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1F7ED"/>
          </w:tcPr>
          <w:p w14:paraId="72ACEE5F" w14:textId="77777777" w:rsidR="0078111E" w:rsidRPr="00BB12DF" w:rsidRDefault="0078111E" w:rsidP="00C74F6F">
            <w:pPr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4.2 Düngetechnik</w:t>
            </w:r>
          </w:p>
          <w:p w14:paraId="6F41BA6E" w14:textId="77777777" w:rsidR="0078111E" w:rsidRPr="00BB12DF" w:rsidRDefault="0078111E" w:rsidP="00C74F6F">
            <w:pPr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sz w:val="18"/>
                <w:szCs w:val="18"/>
              </w:rPr>
              <w:t>Risiko: Kontamination durch Reste nicht zugelassener Düngemittel</w:t>
            </w:r>
          </w:p>
          <w:p w14:paraId="4799FAFB" w14:textId="77777777" w:rsidR="0078111E" w:rsidRPr="00BB12DF" w:rsidRDefault="0078111E" w:rsidP="00C74F6F">
            <w:pPr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kein Risiko, da nicht vorhanden oder da ausschließlich für bio-konforme Erzeugnisse und Betriebsmittel oder Stoffe</w:t>
            </w:r>
            <w:r w:rsidR="00723DBE" w:rsidRPr="00BB12DF">
              <w:rPr>
                <w:rFonts w:ascii="Arial" w:eastAsia="MS Gothic" w:hAnsi="Arial" w:cs="Arial"/>
                <w:sz w:val="18"/>
                <w:szCs w:val="18"/>
              </w:rPr>
              <w:t xml:space="preserve"> eingesetzt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>, die keine Kontaminationen erwarten lassen</w:t>
            </w:r>
            <w:r w:rsidR="00184D25" w:rsidRPr="00BB12DF">
              <w:rPr>
                <w:rFonts w:ascii="Arial" w:eastAsia="MS Gothic" w:hAnsi="Arial" w:cs="Arial"/>
                <w:sz w:val="18"/>
                <w:szCs w:val="18"/>
              </w:rPr>
              <w:t>.</w:t>
            </w:r>
            <w:r w:rsidR="008259BC" w:rsidRPr="00BB12DF">
              <w:rPr>
                <w:rFonts w:ascii="Arial" w:eastAsia="MS Gothic" w:hAnsi="Arial" w:cs="Arial"/>
                <w:sz w:val="18"/>
                <w:szCs w:val="18"/>
              </w:rPr>
              <w:t xml:space="preserve"> Wenn angekreuzt, muss der ganze Punkt 4.2 nicht weiter bearbeitet werden.</w:t>
            </w:r>
          </w:p>
          <w:p w14:paraId="793E541C" w14:textId="77777777" w:rsidR="00656738" w:rsidRPr="00BB12DF" w:rsidRDefault="00656738" w:rsidP="00C74F6F">
            <w:pPr>
              <w:spacing w:after="60"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Hinweis: Kompost, Festmist und Gülletechnik sind hinsichtlich von Kontaminationen unkritisch.</w:t>
            </w:r>
          </w:p>
          <w:p w14:paraId="672DA9B6" w14:textId="77777777" w:rsidR="0078111E" w:rsidRPr="00BB12DF" w:rsidDel="00331E40" w:rsidRDefault="0078111E" w:rsidP="00C74F6F">
            <w:pPr>
              <w:spacing w:after="60" w:line="24" w:lineRule="atLeast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 w:rsidRPr="00BB12D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hAnsi="Arial" w:cs="Arial"/>
                <w:sz w:val="18"/>
                <w:szCs w:val="18"/>
              </w:rPr>
              <w:t xml:space="preserve"> Folgende Düngetechnik wird nicht ausschließlich für bio-konforme Erzeugnisse eingesetzt:</w:t>
            </w:r>
          </w:p>
        </w:tc>
      </w:tr>
      <w:tr w:rsidR="0078111E" w:rsidRPr="00BB12DF" w14:paraId="73718354" w14:textId="77777777" w:rsidTr="00C74F6F">
        <w:trPr>
          <w:trHeight w:val="401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877678" w14:textId="77777777" w:rsidR="0078111E" w:rsidRPr="00BB12DF" w:rsidRDefault="0078111E" w:rsidP="00C74F6F">
            <w:pPr>
              <w:spacing w:after="60"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Risikopunkte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D8ACFE" w14:textId="77777777" w:rsidR="0078111E" w:rsidRPr="00BB12DF" w:rsidRDefault="0078111E" w:rsidP="00C74F6F">
            <w:pPr>
              <w:spacing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Vorsorgemaßnahmen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71461E" w14:textId="77777777" w:rsidR="0078111E" w:rsidRPr="00BB12DF" w:rsidRDefault="0078111E" w:rsidP="00C74F6F">
            <w:pPr>
              <w:spacing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Dokumentation 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9BCF6F" w14:textId="77777777" w:rsidR="0078111E" w:rsidRPr="00BB12DF" w:rsidRDefault="0078111E" w:rsidP="00C74F6F">
            <w:pPr>
              <w:spacing w:line="24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zuständig</w:t>
            </w:r>
          </w:p>
        </w:tc>
      </w:tr>
      <w:tr w:rsidR="00E32D0C" w:rsidRPr="00BB12DF" w14:paraId="046762D4" w14:textId="77777777" w:rsidTr="00C74F6F">
        <w:trPr>
          <w:trHeight w:val="599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C81B95" w14:textId="77777777" w:rsidR="0078111E" w:rsidRPr="00BB12DF" w:rsidRDefault="003B71DE" w:rsidP="00C74F6F">
            <w:pPr>
              <w:spacing w:after="60"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Beispiel: </w:t>
            </w:r>
            <w:r w:rsidR="0078111E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Scheiben</w:t>
            </w:r>
            <w:r w:rsidR="00452AE2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proofErr w:type="spellStart"/>
            <w:r w:rsidR="0078111E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streuer</w:t>
            </w:r>
            <w:proofErr w:type="spellEnd"/>
            <w:r w:rsidR="00CD0385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D470C7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des konventionellen Nachbarn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D71CE3" w14:textId="77F0D377" w:rsidR="0078111E" w:rsidRPr="00BB12DF" w:rsidRDefault="00452AE2" w:rsidP="006E1D0B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s</w:t>
            </w:r>
            <w:r w:rsidR="00D470C7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icherstellen, dass der Tank vor Befüllen mit </w:t>
            </w: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im Ökolandbau zulässigen </w:t>
            </w:r>
            <w:r w:rsidR="00D470C7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Düngern vollständig entleert ist</w:t>
            </w:r>
            <w:r w:rsidR="0078111E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7C10AC" w14:textId="2AEA21DE" w:rsidR="0078111E" w:rsidRPr="00BB12DF" w:rsidRDefault="00663EAB" w:rsidP="006E1D0B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in einer </w:t>
            </w:r>
            <w:r w:rsidR="000525D8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Liste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987904" w14:textId="77777777" w:rsidR="0078111E" w:rsidRPr="00BB12DF" w:rsidRDefault="0078111E" w:rsidP="00C74F6F">
            <w:pPr>
              <w:spacing w:line="24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047D62" w:rsidRPr="00BB12DF" w14:paraId="2A826224" w14:textId="77777777" w:rsidTr="00C74F6F">
        <w:trPr>
          <w:trHeight w:hRule="exact" w:val="624"/>
        </w:trPr>
        <w:tc>
          <w:tcPr>
            <w:tcW w:w="1041" w:type="pct"/>
            <w:tcBorders>
              <w:bottom w:val="single" w:sz="4" w:space="0" w:color="auto"/>
            </w:tcBorders>
          </w:tcPr>
          <w:p w14:paraId="0D47005D" w14:textId="77777777" w:rsidR="00047D62" w:rsidRPr="00BB12DF" w:rsidRDefault="00047D62" w:rsidP="00C74F6F">
            <w:pPr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14:paraId="77E59CBD" w14:textId="77777777" w:rsidR="00047D62" w:rsidRPr="00BB12DF" w:rsidRDefault="00047D62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14:paraId="3EBAFE43" w14:textId="77777777" w:rsidR="00047D62" w:rsidRPr="00BB12DF" w:rsidRDefault="00047D62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26B93712" w14:textId="77777777" w:rsidR="00047D62" w:rsidRPr="00BB12DF" w:rsidRDefault="00047D62" w:rsidP="00C74F6F">
            <w:pPr>
              <w:spacing w:line="24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11E" w:rsidRPr="00BB12DF" w14:paraId="2A04A14E" w14:textId="77777777" w:rsidTr="00C74F6F">
        <w:trPr>
          <w:trHeight w:hRule="exact" w:val="624"/>
        </w:trPr>
        <w:tc>
          <w:tcPr>
            <w:tcW w:w="1041" w:type="pct"/>
            <w:tcBorders>
              <w:bottom w:val="single" w:sz="4" w:space="0" w:color="auto"/>
            </w:tcBorders>
          </w:tcPr>
          <w:p w14:paraId="66FBC62F" w14:textId="77777777" w:rsidR="0078111E" w:rsidRPr="00BB12DF" w:rsidRDefault="0078111E" w:rsidP="00C74F6F">
            <w:pPr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14:paraId="63EEE15F" w14:textId="77777777" w:rsidR="0078111E" w:rsidRPr="00BB12DF" w:rsidRDefault="0078111E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14:paraId="5E48F3B8" w14:textId="77777777" w:rsidR="0078111E" w:rsidRPr="00BB12DF" w:rsidRDefault="0078111E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2FBABD80" w14:textId="77777777" w:rsidR="0078111E" w:rsidRPr="00BB12DF" w:rsidRDefault="0078111E" w:rsidP="00C74F6F">
            <w:pPr>
              <w:spacing w:line="24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32D0C" w:rsidRPr="00BB12DF" w14:paraId="50961892" w14:textId="77777777" w:rsidTr="00C74F6F">
        <w:trPr>
          <w:trHeight w:hRule="exact" w:val="624"/>
        </w:trPr>
        <w:tc>
          <w:tcPr>
            <w:tcW w:w="1041" w:type="pct"/>
            <w:tcBorders>
              <w:bottom w:val="single" w:sz="4" w:space="0" w:color="auto"/>
            </w:tcBorders>
          </w:tcPr>
          <w:p w14:paraId="0EAD03F5" w14:textId="77777777" w:rsidR="0078111E" w:rsidRPr="00BB12DF" w:rsidRDefault="0078111E" w:rsidP="00C74F6F">
            <w:pPr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14:paraId="1E7D8095" w14:textId="77777777" w:rsidR="0078111E" w:rsidRPr="00BB12DF" w:rsidRDefault="0078111E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14:paraId="4FBA9EE8" w14:textId="77777777" w:rsidR="0078111E" w:rsidRPr="00BB12DF" w:rsidRDefault="0078111E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456F0EC3" w14:textId="77777777" w:rsidR="0078111E" w:rsidRPr="00BB12DF" w:rsidRDefault="0078111E" w:rsidP="00C74F6F">
            <w:pPr>
              <w:spacing w:line="24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629FA5B" w14:textId="77777777" w:rsidR="009F7A6E" w:rsidRDefault="009F7A6E" w:rsidP="00E32D0C">
      <w:pPr>
        <w:spacing w:after="60" w:line="24" w:lineRule="atLeast"/>
        <w:rPr>
          <w:rFonts w:ascii="Arial" w:eastAsia="MS Gothic" w:hAnsi="Arial" w:cs="Arial"/>
          <w:b/>
          <w:bCs/>
          <w:sz w:val="18"/>
          <w:szCs w:val="18"/>
        </w:rPr>
        <w:sectPr w:rsidR="009F7A6E" w:rsidSect="00957C13">
          <w:pgSz w:w="11906" w:h="16838" w:code="9"/>
          <w:pgMar w:top="1701" w:right="1134" w:bottom="1134" w:left="136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tblpX="-645" w:tblpY="1"/>
        <w:tblOverlap w:val="never"/>
        <w:tblW w:w="5577" w:type="pct"/>
        <w:tblLayout w:type="fixed"/>
        <w:tblLook w:val="0420" w:firstRow="1" w:lastRow="0" w:firstColumn="0" w:lastColumn="0" w:noHBand="0" w:noVBand="1"/>
      </w:tblPr>
      <w:tblGrid>
        <w:gridCol w:w="2184"/>
        <w:gridCol w:w="3481"/>
        <w:gridCol w:w="3261"/>
        <w:gridCol w:w="1560"/>
      </w:tblGrid>
      <w:tr w:rsidR="0078111E" w:rsidRPr="00BB12DF" w14:paraId="77830007" w14:textId="77777777" w:rsidTr="00C74F6F">
        <w:trPr>
          <w:trHeight w:val="24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1F7ED"/>
          </w:tcPr>
          <w:p w14:paraId="293968B1" w14:textId="77777777" w:rsidR="0078111E" w:rsidRPr="00BB12DF" w:rsidRDefault="0078111E" w:rsidP="00C74F6F">
            <w:pPr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lastRenderedPageBreak/>
              <w:t>4.3 Pflanzenschutzgeräte</w:t>
            </w:r>
          </w:p>
          <w:p w14:paraId="1A720500" w14:textId="77777777" w:rsidR="0078111E" w:rsidRPr="00BB12DF" w:rsidRDefault="0078111E" w:rsidP="00C74F6F">
            <w:pPr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sz w:val="18"/>
                <w:szCs w:val="18"/>
              </w:rPr>
              <w:t>Risiko: Kontamination durch Verschleppung nicht zulässiger Pflanzenschutzmittel.</w:t>
            </w:r>
          </w:p>
          <w:p w14:paraId="23369B68" w14:textId="77777777" w:rsidR="0078111E" w:rsidRPr="00BB12DF" w:rsidRDefault="0078111E" w:rsidP="00C74F6F">
            <w:pPr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Hinweis: </w:t>
            </w:r>
            <w:r w:rsidRPr="00BB12DF">
              <w:rPr>
                <w:rFonts w:ascii="Arial" w:hAnsi="Arial" w:cs="Arial"/>
                <w:i/>
                <w:sz w:val="18"/>
                <w:szCs w:val="18"/>
              </w:rPr>
              <w:t xml:space="preserve">Die Nutzung </w:t>
            </w:r>
            <w:r w:rsidR="008259BC" w:rsidRPr="00BB12DF">
              <w:rPr>
                <w:rFonts w:ascii="Arial" w:hAnsi="Arial" w:cs="Arial"/>
                <w:i/>
                <w:sz w:val="18"/>
                <w:szCs w:val="18"/>
              </w:rPr>
              <w:t xml:space="preserve">einer </w:t>
            </w:r>
            <w:r w:rsidRPr="00BB12DF">
              <w:rPr>
                <w:rFonts w:ascii="Arial" w:hAnsi="Arial" w:cs="Arial"/>
                <w:i/>
                <w:sz w:val="18"/>
                <w:szCs w:val="18"/>
              </w:rPr>
              <w:t>nur auf Bio-Betrieben eingesetzten Pflanzenschutzspritze wird empfohlen</w:t>
            </w:r>
            <w:r w:rsidRPr="00BB12D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0F4A66C" w14:textId="77777777" w:rsidR="0078111E" w:rsidRPr="00BB12DF" w:rsidRDefault="0078111E" w:rsidP="00C74F6F">
            <w:pPr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kein Risiko, da nicht vorhanden oder da ausschließlich für bio-konforme Erzeugnisse und Betriebsmittel oder Stoffe</w:t>
            </w:r>
            <w:r w:rsidR="00287C17" w:rsidRPr="00BB12DF">
              <w:rPr>
                <w:rFonts w:ascii="Arial" w:eastAsia="MS Gothic" w:hAnsi="Arial" w:cs="Arial"/>
                <w:sz w:val="18"/>
                <w:szCs w:val="18"/>
              </w:rPr>
              <w:t xml:space="preserve"> eingesetzt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>, die keine Kontaminationen erwarten lassen</w:t>
            </w:r>
            <w:r w:rsidR="008259BC" w:rsidRPr="00BB12DF">
              <w:rPr>
                <w:rFonts w:ascii="Arial" w:eastAsia="MS Gothic" w:hAnsi="Arial" w:cs="Arial"/>
                <w:sz w:val="18"/>
                <w:szCs w:val="18"/>
              </w:rPr>
              <w:t>. Wenn angekreuzt, muss der ganze Punkt 4.3 nicht weiter bearbeitet werden.</w:t>
            </w:r>
          </w:p>
          <w:p w14:paraId="44A13535" w14:textId="77777777" w:rsidR="0078111E" w:rsidRPr="00BB12DF" w:rsidRDefault="0078111E" w:rsidP="00C74F6F">
            <w:pPr>
              <w:spacing w:after="60" w:line="24" w:lineRule="atLeast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 w:rsidRPr="00BB12D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hAnsi="Arial" w:cs="Arial"/>
                <w:sz w:val="18"/>
                <w:szCs w:val="18"/>
              </w:rPr>
              <w:t xml:space="preserve"> Folgende Pflanzenschutzgeräte werden nicht ausschließlich für bio-konforme Erzeugnisse eingesetzt:</w:t>
            </w:r>
          </w:p>
        </w:tc>
      </w:tr>
      <w:tr w:rsidR="00110E9E" w:rsidRPr="00BB12DF" w14:paraId="718F7530" w14:textId="77777777" w:rsidTr="00C74F6F">
        <w:trPr>
          <w:trHeight w:val="453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A506AC" w14:textId="77777777" w:rsidR="00110E9E" w:rsidRPr="00BB12DF" w:rsidRDefault="00110E9E" w:rsidP="00C74F6F">
            <w:pPr>
              <w:spacing w:after="120"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Risikopunkte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FDF7B0" w14:textId="77777777" w:rsidR="00110E9E" w:rsidRPr="00BB12DF" w:rsidRDefault="00110E9E" w:rsidP="00C74F6F">
            <w:pPr>
              <w:spacing w:after="120"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Vorsorgemaßnahmen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13D082" w14:textId="77777777" w:rsidR="00110E9E" w:rsidRPr="00BB12DF" w:rsidRDefault="00110E9E" w:rsidP="00C74F6F">
            <w:pPr>
              <w:spacing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Dokumentation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33068E" w14:textId="77777777" w:rsidR="00110E9E" w:rsidRPr="00BB12DF" w:rsidRDefault="00110E9E" w:rsidP="00C74F6F">
            <w:pPr>
              <w:spacing w:after="120" w:line="24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zuständig</w:t>
            </w:r>
          </w:p>
        </w:tc>
      </w:tr>
      <w:tr w:rsidR="00E32D0C" w:rsidRPr="00BB12DF" w14:paraId="765EE22A" w14:textId="77777777" w:rsidTr="00C74F6F">
        <w:trPr>
          <w:trHeight w:val="599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8F9917" w14:textId="77777777" w:rsidR="0078111E" w:rsidRPr="00BB12DF" w:rsidRDefault="003B71DE" w:rsidP="00C74F6F">
            <w:pPr>
              <w:spacing w:after="120"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Beispiel: </w:t>
            </w:r>
            <w:r w:rsidR="0078111E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Pflanzenschutz</w:t>
            </w:r>
            <w:r w:rsidR="00DC6E53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spritze</w:t>
            </w:r>
            <w:r w:rsidR="00663EAB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vom konventionellen Nachbarn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F0DB80" w14:textId="0F4F07DE" w:rsidR="0078111E" w:rsidRPr="00BB12DF" w:rsidRDefault="00663EAB" w:rsidP="006E1D0B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Sachgerechte Reinigung der</w:t>
            </w:r>
            <w:r w:rsidR="0078111E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Pflanzenschutzspritze </w:t>
            </w:r>
            <w:r w:rsidR="00237C4C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nach Arbeitsanweisung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2196AB" w14:textId="70F89167" w:rsidR="0078111E" w:rsidRPr="00BB12DF" w:rsidRDefault="000525D8" w:rsidP="006E1D0B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im </w:t>
            </w:r>
            <w:r w:rsidR="00663EAB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Reinigungsprotokoll</w:t>
            </w:r>
            <w:r w:rsidR="0078111E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9DD771" w14:textId="77777777" w:rsidR="0078111E" w:rsidRPr="00BB12DF" w:rsidRDefault="0078111E" w:rsidP="00C74F6F">
            <w:pPr>
              <w:spacing w:after="120" w:line="24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C6E53" w:rsidRPr="00BB12DF" w14:paraId="6DA4AC70" w14:textId="77777777" w:rsidTr="00C74F6F">
        <w:trPr>
          <w:trHeight w:hRule="exact" w:val="624"/>
        </w:trPr>
        <w:tc>
          <w:tcPr>
            <w:tcW w:w="1041" w:type="pct"/>
            <w:tcBorders>
              <w:bottom w:val="single" w:sz="4" w:space="0" w:color="auto"/>
            </w:tcBorders>
          </w:tcPr>
          <w:p w14:paraId="3117567A" w14:textId="77777777" w:rsidR="00DC6E53" w:rsidRPr="00BB12DF" w:rsidRDefault="00DC6E5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14:paraId="675D4B7A" w14:textId="77777777" w:rsidR="00DC6E53" w:rsidRPr="00BB12DF" w:rsidRDefault="00DC6E53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14:paraId="01257A44" w14:textId="77777777" w:rsidR="00DC6E53" w:rsidRPr="00BB12DF" w:rsidRDefault="00DC6E53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15D0283F" w14:textId="77777777" w:rsidR="00DC6E53" w:rsidRPr="00BB12DF" w:rsidRDefault="00DC6E53" w:rsidP="00C74F6F">
            <w:pPr>
              <w:spacing w:after="120" w:line="24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32D0C" w:rsidRPr="00BB12DF" w14:paraId="1863B175" w14:textId="77777777" w:rsidTr="00C74F6F">
        <w:trPr>
          <w:trHeight w:hRule="exact" w:val="624"/>
        </w:trPr>
        <w:tc>
          <w:tcPr>
            <w:tcW w:w="1041" w:type="pct"/>
            <w:tcBorders>
              <w:bottom w:val="single" w:sz="4" w:space="0" w:color="auto"/>
            </w:tcBorders>
          </w:tcPr>
          <w:p w14:paraId="617828D4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14:paraId="59C3310B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14:paraId="303D5FA5" w14:textId="77777777" w:rsidR="0078111E" w:rsidRPr="00BB12DF" w:rsidRDefault="0078111E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3D8AFEF4" w14:textId="77777777" w:rsidR="0078111E" w:rsidRPr="00BB12DF" w:rsidRDefault="0078111E" w:rsidP="00C74F6F">
            <w:pPr>
              <w:spacing w:after="120" w:line="24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11E" w:rsidRPr="00BB12DF" w14:paraId="5DDF647F" w14:textId="77777777" w:rsidTr="00C74F6F">
        <w:trPr>
          <w:trHeight w:val="219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F1F7ED"/>
          </w:tcPr>
          <w:p w14:paraId="439B8EAD" w14:textId="77777777" w:rsidR="0078111E" w:rsidRPr="00BB12DF" w:rsidRDefault="0078111E" w:rsidP="00C74F6F">
            <w:pPr>
              <w:tabs>
                <w:tab w:val="left" w:pos="9112"/>
              </w:tabs>
              <w:spacing w:after="60" w:line="24" w:lineRule="atLeast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4.4 Erntetechnik</w:t>
            </w:r>
          </w:p>
          <w:p w14:paraId="41BD4D07" w14:textId="4B0F2B97" w:rsidR="0078111E" w:rsidRPr="00BB12DF" w:rsidRDefault="0078111E" w:rsidP="00C74F6F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Risiko: </w:t>
            </w:r>
            <w:r w:rsidRPr="00BB12DF">
              <w:rPr>
                <w:rFonts w:ascii="Arial" w:hAnsi="Arial" w:cs="Arial"/>
                <w:sz w:val="18"/>
                <w:szCs w:val="18"/>
              </w:rPr>
              <w:t>Kontamination der Bio-Produktion durch nicht zulässige Stoffe wie GVO, Sikkationsmittel oder Pestizide aufgrund unzureichender Entleerung</w:t>
            </w:r>
            <w:r w:rsidR="00EF00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12DF">
              <w:rPr>
                <w:rFonts w:ascii="Arial" w:hAnsi="Arial" w:cs="Arial"/>
                <w:sz w:val="18"/>
                <w:szCs w:val="18"/>
              </w:rPr>
              <w:t>/ Reinigung der Anlagen</w:t>
            </w:r>
            <w:r w:rsidR="002F5D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12DF">
              <w:rPr>
                <w:rFonts w:ascii="Arial" w:hAnsi="Arial" w:cs="Arial"/>
                <w:sz w:val="18"/>
                <w:szCs w:val="18"/>
              </w:rPr>
              <w:t>/ Maschinen (insbesondere Mähdrescher).</w:t>
            </w:r>
          </w:p>
          <w:p w14:paraId="1640D8A4" w14:textId="742D2382" w:rsidR="0078111E" w:rsidRPr="00BB12DF" w:rsidRDefault="0078111E" w:rsidP="00EF00F8">
            <w:pPr>
              <w:tabs>
                <w:tab w:val="left" w:pos="9112"/>
              </w:tabs>
              <w:spacing w:after="60" w:line="24" w:lineRule="atLeast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Cs/>
                <w:sz w:val="18"/>
                <w:szCs w:val="18"/>
              </w:rPr>
              <w:t>Bei Erntemaschinen</w:t>
            </w:r>
            <w:r w:rsidR="00EF00F8">
              <w:rPr>
                <w:rFonts w:ascii="Arial" w:eastAsia="MS Gothic" w:hAnsi="Arial" w:cs="Arial"/>
                <w:bCs/>
                <w:sz w:val="18"/>
                <w:szCs w:val="18"/>
              </w:rPr>
              <w:t>,</w:t>
            </w:r>
            <w:r w:rsidRPr="00BB12DF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 vor allem bei Mähdreschern</w:t>
            </w:r>
            <w:r w:rsidR="00EF00F8">
              <w:rPr>
                <w:rFonts w:ascii="Arial" w:eastAsia="MS Gothic" w:hAnsi="Arial" w:cs="Arial"/>
                <w:bCs/>
                <w:sz w:val="18"/>
                <w:szCs w:val="18"/>
              </w:rPr>
              <w:t>,</w:t>
            </w:r>
            <w:r w:rsidRPr="00BB12DF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 kann es zu Kontaminationen des Erntegutes kommen, wenn diese nicht ausreichend entleert werden</w:t>
            </w:r>
            <w:r w:rsidRPr="00BB12DF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.</w:t>
            </w:r>
          </w:p>
          <w:p w14:paraId="50C3CFE9" w14:textId="17559235" w:rsidR="0078111E" w:rsidRPr="00BB12DF" w:rsidRDefault="0078111E" w:rsidP="00EF00F8">
            <w:pPr>
              <w:tabs>
                <w:tab w:val="left" w:pos="9112"/>
              </w:tabs>
              <w:spacing w:after="60" w:line="24" w:lineRule="atLeast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Cs/>
                <w:sz w:val="18"/>
                <w:szCs w:val="18"/>
              </w:rPr>
              <w:t>Das Bio</w:t>
            </w:r>
            <w:r w:rsidR="00EF00F8">
              <w:rPr>
                <w:rFonts w:ascii="Arial" w:eastAsia="MS Gothic" w:hAnsi="Arial" w:cs="Arial"/>
                <w:bCs/>
                <w:sz w:val="18"/>
                <w:szCs w:val="18"/>
              </w:rPr>
              <w:t>-U</w:t>
            </w:r>
            <w:r w:rsidRPr="00BB12DF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nternehmen ist als Lohnunternehmen für konventionelle Kolleginnen </w:t>
            </w:r>
            <w:r w:rsidR="00EF00F8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und Kollegen </w:t>
            </w:r>
            <w:r w:rsidRPr="00BB12DF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im Einsatz </w:t>
            </w:r>
            <w:r w:rsidRPr="00BB12DF">
              <w:rPr>
                <w:rFonts w:ascii="Arial" w:hAnsi="Arial" w:cs="Arial"/>
                <w:sz w:val="18"/>
                <w:szCs w:val="18"/>
              </w:rPr>
              <w:t xml:space="preserve">bzw. </w:t>
            </w:r>
            <w:r w:rsidRPr="00BB12DF">
              <w:rPr>
                <w:rFonts w:ascii="Arial" w:eastAsia="MS Gothic" w:hAnsi="Arial" w:cs="Arial"/>
                <w:bCs/>
                <w:sz w:val="18"/>
                <w:szCs w:val="18"/>
              </w:rPr>
              <w:t>umgekehrt.</w:t>
            </w:r>
          </w:p>
          <w:p w14:paraId="030C10AA" w14:textId="77777777" w:rsidR="0078111E" w:rsidRPr="00BB12DF" w:rsidRDefault="0078111E" w:rsidP="00EF00F8">
            <w:pPr>
              <w:tabs>
                <w:tab w:val="left" w:pos="9112"/>
              </w:tabs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kein Risiko, da ausschließlich für bio-konforme Erzeugnisse und Betriebsmittel eingesetzt</w:t>
            </w:r>
            <w:r w:rsidR="008259BC" w:rsidRPr="00BB12DF">
              <w:rPr>
                <w:rFonts w:ascii="Arial" w:eastAsia="MS Gothic" w:hAnsi="Arial" w:cs="Arial"/>
                <w:sz w:val="18"/>
                <w:szCs w:val="18"/>
              </w:rPr>
              <w:t>. Wenn angekreuzt, muss der ganze Punkt 4.4 nicht weiter bearbeitet werden.</w:t>
            </w:r>
          </w:p>
          <w:p w14:paraId="00E7F645" w14:textId="77777777" w:rsidR="0078111E" w:rsidRPr="00BB12DF" w:rsidRDefault="0078111E" w:rsidP="00EF00F8">
            <w:pPr>
              <w:tabs>
                <w:tab w:val="left" w:pos="9112"/>
              </w:tabs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Folgende Erntemaschinen werden nicht ausschließlich für bio-konforme Erzeugnisse eingesetzt:</w:t>
            </w:r>
          </w:p>
        </w:tc>
      </w:tr>
      <w:tr w:rsidR="00683495" w:rsidRPr="00BB12DF" w14:paraId="7B216F3D" w14:textId="77777777" w:rsidTr="00C74F6F">
        <w:trPr>
          <w:trHeight w:val="426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1F4C26" w14:textId="77777777" w:rsidR="00683495" w:rsidRPr="00BB12DF" w:rsidRDefault="00683495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Risikopunkte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B929BD" w14:textId="77777777" w:rsidR="00683495" w:rsidRPr="00BB12DF" w:rsidRDefault="00683495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Vorsorgemaßnahmen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8332FD" w14:textId="77777777" w:rsidR="00683495" w:rsidRPr="00BB12DF" w:rsidRDefault="00683495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Dokumentation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481384" w14:textId="77777777" w:rsidR="00683495" w:rsidRPr="00BB12DF" w:rsidRDefault="00683495" w:rsidP="00C74F6F">
            <w:pPr>
              <w:spacing w:after="120" w:line="24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zuständig</w:t>
            </w:r>
          </w:p>
        </w:tc>
      </w:tr>
      <w:tr w:rsidR="00E32D0C" w:rsidRPr="00BB12DF" w14:paraId="29864240" w14:textId="77777777" w:rsidTr="00C74F6F">
        <w:trPr>
          <w:trHeight w:val="599"/>
        </w:trPr>
        <w:tc>
          <w:tcPr>
            <w:tcW w:w="1041" w:type="pct"/>
            <w:shd w:val="clear" w:color="auto" w:fill="F2F2F2" w:themeFill="background1" w:themeFillShade="F2"/>
          </w:tcPr>
          <w:p w14:paraId="4CB57185" w14:textId="77777777" w:rsidR="0078111E" w:rsidRPr="00BB12DF" w:rsidRDefault="003B71DE" w:rsidP="00C74F6F">
            <w:pPr>
              <w:spacing w:after="120"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Beispiel: </w:t>
            </w:r>
            <w:r w:rsidR="0078111E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Mähdrescher</w:t>
            </w:r>
            <w:r w:rsidR="000525D8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vom Lohnunternehmer</w:t>
            </w:r>
            <w:r w:rsidR="0078111E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60" w:type="pct"/>
            <w:shd w:val="clear" w:color="auto" w:fill="F2F2F2" w:themeFill="background1" w:themeFillShade="F2"/>
          </w:tcPr>
          <w:p w14:paraId="67D0C69E" w14:textId="6EC46B04" w:rsidR="00DC6E53" w:rsidRPr="00BB12DF" w:rsidRDefault="000525D8" w:rsidP="006E1D0B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fragen</w:t>
            </w:r>
            <w:r w:rsidR="00DC6E53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, ob </w:t>
            </w:r>
            <w:r w:rsidR="00006A71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der Mähdrescher</w:t>
            </w:r>
            <w:r w:rsidR="00DC6E53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unmittelbar zuvor mit nicht zugelassenen kritischen Betriebsmitteln (GVO, Sikkation) in Kontakt gekommen ist.</w:t>
            </w:r>
          </w:p>
          <w:p w14:paraId="4F608A4B" w14:textId="4237AB78" w:rsidR="009159CF" w:rsidRPr="00BB12DF" w:rsidRDefault="009159CF" w:rsidP="006E1D0B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Wenn </w:t>
            </w:r>
            <w:r w:rsidR="007D69D1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kein Kontakt mit kritischen Erntegütern</w:t>
            </w: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, geregeltes Leerlaufenlassen des Mähdrescher</w:t>
            </w:r>
            <w:r w:rsidR="007D69D1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s</w:t>
            </w: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mit voller Drehzahl und vollem Wind. </w:t>
            </w:r>
          </w:p>
          <w:p w14:paraId="45A6327E" w14:textId="36F12EB7" w:rsidR="007D69D1" w:rsidRPr="00BB12DF" w:rsidRDefault="00DC6E53" w:rsidP="006E1D0B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Wenn </w:t>
            </w:r>
            <w:r w:rsidR="001040CD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vorher Kontakt mit</w:t>
            </w:r>
            <w:r w:rsidR="009159CF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Erntegut </w:t>
            </w: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mit </w:t>
            </w:r>
            <w:proofErr w:type="spellStart"/>
            <w:r w:rsidR="009159CF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Sikkationsmitteln</w:t>
            </w:r>
            <w:proofErr w:type="spellEnd"/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, m</w:t>
            </w:r>
            <w:r w:rsidR="009159CF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üssen die Sümpfe durch die Öffnungen per Hand gereinigt werden oder 10 m gedroschen und leerlaufen gelassen werden</w:t>
            </w:r>
            <w:r w:rsidR="001040CD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.</w:t>
            </w:r>
            <w:r w:rsidR="009159CF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13EBDE0C" w14:textId="78A259C0" w:rsidR="00006A71" w:rsidRPr="00BB12DF" w:rsidRDefault="00821CAE" w:rsidP="006E1D0B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Wenn </w:t>
            </w:r>
            <w:r w:rsidR="001040CD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vorher Kontakt mit </w:t>
            </w: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Erntegut mit GVO, Reinigung nach </w:t>
            </w:r>
            <w:r w:rsidR="001040CD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Arbeitsanweisung</w:t>
            </w: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5" w:type="pct"/>
            <w:shd w:val="clear" w:color="auto" w:fill="F2F2F2" w:themeFill="background1" w:themeFillShade="F2"/>
          </w:tcPr>
          <w:p w14:paraId="5AB236C5" w14:textId="72A32371" w:rsidR="009159CF" w:rsidRPr="00BB12DF" w:rsidRDefault="009159CF" w:rsidP="006E1D0B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Keine </w:t>
            </w:r>
          </w:p>
          <w:p w14:paraId="01EBF731" w14:textId="77777777" w:rsidR="007D69D1" w:rsidRPr="006E1D0B" w:rsidRDefault="007D69D1" w:rsidP="006E1D0B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5476BB30" w14:textId="77777777" w:rsidR="009159CF" w:rsidRPr="00BB12DF" w:rsidRDefault="009159CF" w:rsidP="006E1D0B">
            <w:pPr>
              <w:contextualSpacing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68BC84CD" w14:textId="77777777" w:rsidR="00006A71" w:rsidRPr="00252189" w:rsidRDefault="00006A71" w:rsidP="006E1D0B">
            <w:pPr>
              <w:spacing w:after="120"/>
              <w:contextualSpacing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233FAD47" w14:textId="762FDF6D" w:rsidR="009159CF" w:rsidRPr="00BB12DF" w:rsidRDefault="009159CF" w:rsidP="006E1D0B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Keine</w:t>
            </w:r>
          </w:p>
          <w:p w14:paraId="5CE7397C" w14:textId="77777777" w:rsidR="009159CF" w:rsidRPr="006E1D0B" w:rsidRDefault="009159CF" w:rsidP="006E1D0B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2D9528D5" w14:textId="77777777" w:rsidR="003B71DE" w:rsidRPr="006E1D0B" w:rsidRDefault="003B71DE" w:rsidP="006E1D0B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4E4C449A" w14:textId="77777777" w:rsidR="003B71DE" w:rsidRPr="006E1D0B" w:rsidRDefault="003B71DE" w:rsidP="006E1D0B">
            <w:pPr>
              <w:spacing w:after="12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4FE5F46A" w14:textId="53098976" w:rsidR="00821CAE" w:rsidRPr="00BB12DF" w:rsidRDefault="001040CD" w:rsidP="006E1D0B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Handschriftliche Bestätigung der Reinigung auf der Rechnung</w:t>
            </w:r>
          </w:p>
          <w:p w14:paraId="43DE7660" w14:textId="77777777" w:rsidR="00821CAE" w:rsidRPr="006E1D0B" w:rsidRDefault="00821CAE" w:rsidP="006E1D0B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487021FB" w14:textId="77777777" w:rsidR="003B71DE" w:rsidRPr="006E1D0B" w:rsidRDefault="003B71DE" w:rsidP="006E1D0B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10D4839C" w14:textId="77777777" w:rsidR="00821CAE" w:rsidRPr="006E1D0B" w:rsidRDefault="00821CAE" w:rsidP="00D14C12">
            <w:pPr>
              <w:spacing w:after="12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43C9C0F4" w14:textId="7221FE23" w:rsidR="0078111E" w:rsidRPr="00BB12DF" w:rsidRDefault="00693724" w:rsidP="006E1D0B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Reinigungsprotokoll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FC1CD8" w14:textId="77777777" w:rsidR="0078111E" w:rsidRPr="009F7A6E" w:rsidRDefault="0078111E" w:rsidP="00D14C12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3BEB59E5" w14:textId="77777777" w:rsidR="000E410E" w:rsidRPr="009F7A6E" w:rsidRDefault="000E410E" w:rsidP="00D14C12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4EE46E59" w14:textId="77777777" w:rsidR="000E410E" w:rsidRPr="009F7A6E" w:rsidRDefault="000E410E" w:rsidP="00D14C12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2C6A231A" w14:textId="77777777" w:rsidR="000E410E" w:rsidRPr="009F7A6E" w:rsidRDefault="000E410E" w:rsidP="00D14C12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7ED15CF4" w14:textId="77777777" w:rsidR="000E410E" w:rsidRPr="009F7A6E" w:rsidRDefault="000E410E" w:rsidP="00D14C12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40E80BE7" w14:textId="77777777" w:rsidR="000E410E" w:rsidRPr="009F7A6E" w:rsidRDefault="000E410E" w:rsidP="00D14C12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0416AE7F" w14:textId="77777777" w:rsidR="000E410E" w:rsidRPr="009F7A6E" w:rsidRDefault="000E410E" w:rsidP="00D14C12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7530E492" w14:textId="77777777" w:rsidR="000E410E" w:rsidRPr="009F7A6E" w:rsidRDefault="000E410E" w:rsidP="00D14C12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6FBDBC35" w14:textId="77777777" w:rsidR="000E410E" w:rsidRPr="009F7A6E" w:rsidRDefault="000E410E" w:rsidP="00D14C12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5CEA312B" w14:textId="00971A02" w:rsidR="000E410E" w:rsidRPr="009F7A6E" w:rsidRDefault="000E410E" w:rsidP="00D14C12">
            <w:pPr>
              <w:numPr>
                <w:ilvl w:val="0"/>
                <w:numId w:val="21"/>
              </w:numPr>
              <w:ind w:left="173" w:hanging="173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9F7A6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Lohnunternehmer</w:t>
            </w:r>
          </w:p>
          <w:p w14:paraId="1F6D1876" w14:textId="77777777" w:rsidR="00354341" w:rsidRPr="009F7A6E" w:rsidRDefault="00354341" w:rsidP="00D14C12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3750388A" w14:textId="77777777" w:rsidR="00354341" w:rsidRPr="009F7A6E" w:rsidRDefault="00354341" w:rsidP="00D14C12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5FACE5E7" w14:textId="77777777" w:rsidR="00354341" w:rsidRPr="009F7A6E" w:rsidRDefault="00354341" w:rsidP="00D14C12">
            <w:pPr>
              <w:spacing w:after="12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06FCC10A" w14:textId="3F5A169C" w:rsidR="00354341" w:rsidRPr="009F7A6E" w:rsidRDefault="00354341" w:rsidP="00D14C12">
            <w:pPr>
              <w:numPr>
                <w:ilvl w:val="0"/>
                <w:numId w:val="21"/>
              </w:numPr>
              <w:ind w:left="173" w:hanging="173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9F7A6E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Lohnunternehmer</w:t>
            </w:r>
          </w:p>
        </w:tc>
      </w:tr>
      <w:tr w:rsidR="00E32D0C" w:rsidRPr="00BB12DF" w14:paraId="2EAA553D" w14:textId="77777777" w:rsidTr="00C74F6F">
        <w:trPr>
          <w:trHeight w:val="624"/>
        </w:trPr>
        <w:tc>
          <w:tcPr>
            <w:tcW w:w="1041" w:type="pct"/>
          </w:tcPr>
          <w:p w14:paraId="1EA84BC5" w14:textId="77777777" w:rsidR="00E32D0C" w:rsidRPr="00BB12DF" w:rsidRDefault="00E32D0C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</w:tcPr>
          <w:p w14:paraId="396F9916" w14:textId="77777777" w:rsidR="0078111E" w:rsidRPr="00BB12DF" w:rsidRDefault="0078111E" w:rsidP="00C74F6F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pct"/>
          </w:tcPr>
          <w:p w14:paraId="0950B6A4" w14:textId="77777777" w:rsidR="0078111E" w:rsidRPr="00BB12DF" w:rsidRDefault="0078111E" w:rsidP="00C74F6F">
            <w:pPr>
              <w:spacing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787B564A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821CAE" w:rsidRPr="00BB12DF" w14:paraId="29EA4DF1" w14:textId="77777777" w:rsidTr="00C74F6F">
        <w:trPr>
          <w:trHeight w:val="624"/>
        </w:trPr>
        <w:tc>
          <w:tcPr>
            <w:tcW w:w="1041" w:type="pct"/>
          </w:tcPr>
          <w:p w14:paraId="5794BE7B" w14:textId="77777777" w:rsidR="00E32D0C" w:rsidRPr="00BB12DF" w:rsidRDefault="00E32D0C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</w:tcPr>
          <w:p w14:paraId="005C4CCE" w14:textId="77777777" w:rsidR="00821CAE" w:rsidRPr="00BB12DF" w:rsidRDefault="00821CAE" w:rsidP="00C74F6F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pct"/>
          </w:tcPr>
          <w:p w14:paraId="6FFB1F53" w14:textId="77777777" w:rsidR="00821CAE" w:rsidRPr="00BB12DF" w:rsidRDefault="00821CAE" w:rsidP="00C74F6F">
            <w:pPr>
              <w:spacing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0FED9E9B" w14:textId="77777777" w:rsidR="00821CAE" w:rsidRPr="00BB12DF" w:rsidRDefault="00821CAE" w:rsidP="00C74F6F">
            <w:pPr>
              <w:spacing w:after="120" w:line="24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E32D0C" w:rsidRPr="00BB12DF" w14:paraId="2D48BF63" w14:textId="77777777" w:rsidTr="00C74F6F">
        <w:trPr>
          <w:trHeight w:val="624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</w:tcPr>
          <w:p w14:paraId="1CBCE1C8" w14:textId="77777777" w:rsidR="00E32D0C" w:rsidRPr="00BB12DF" w:rsidRDefault="00E32D0C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auto"/>
          </w:tcPr>
          <w:p w14:paraId="152E7739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auto"/>
          </w:tcPr>
          <w:p w14:paraId="32A076B6" w14:textId="77777777" w:rsidR="0078111E" w:rsidRPr="00BB12DF" w:rsidRDefault="0078111E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</w:tcPr>
          <w:p w14:paraId="50F6F603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14:paraId="2EABCFD3" w14:textId="77777777" w:rsidR="00C74F6F" w:rsidRDefault="00C74F6F" w:rsidP="00C74F6F">
      <w:pPr>
        <w:spacing w:after="120" w:line="24" w:lineRule="atLeast"/>
        <w:rPr>
          <w:rFonts w:ascii="Arial" w:eastAsia="Calibri" w:hAnsi="Arial" w:cs="Arial"/>
          <w:b/>
          <w:bCs/>
          <w:sz w:val="18"/>
          <w:szCs w:val="18"/>
        </w:rPr>
        <w:sectPr w:rsidR="00C74F6F" w:rsidSect="008E4628">
          <w:pgSz w:w="11906" w:h="16838" w:code="9"/>
          <w:pgMar w:top="1701" w:right="1134" w:bottom="1134" w:left="136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tblpX="-645" w:tblpY="1"/>
        <w:tblOverlap w:val="never"/>
        <w:tblW w:w="5577" w:type="pct"/>
        <w:tblLayout w:type="fixed"/>
        <w:tblLook w:val="0420" w:firstRow="1" w:lastRow="0" w:firstColumn="0" w:lastColumn="0" w:noHBand="0" w:noVBand="1"/>
      </w:tblPr>
      <w:tblGrid>
        <w:gridCol w:w="2184"/>
        <w:gridCol w:w="3481"/>
        <w:gridCol w:w="3261"/>
        <w:gridCol w:w="1560"/>
      </w:tblGrid>
      <w:tr w:rsidR="00DC7748" w:rsidRPr="00BB12DF" w14:paraId="44A711CE" w14:textId="77777777" w:rsidTr="00C74F6F">
        <w:trPr>
          <w:trHeight w:val="59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1F7ED"/>
          </w:tcPr>
          <w:p w14:paraId="0CC367DA" w14:textId="77777777" w:rsidR="00DC7748" w:rsidRPr="00BB12DF" w:rsidRDefault="00DC7748" w:rsidP="00C74F6F">
            <w:pPr>
              <w:spacing w:after="120" w:line="24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B12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4.5 Anlagen zur Trocknung, Reinigung und Aufbereitung von Erntegut, die beim Gebrauch unmittelbar vorher mit konventionellen Betriebsmitteln in Kontakt waren (stationäre und mobile Anlagen)</w:t>
            </w:r>
          </w:p>
          <w:p w14:paraId="3F73E0D3" w14:textId="5BFBEB66" w:rsidR="00DC7748" w:rsidRPr="00EF00F8" w:rsidRDefault="00DC7748" w:rsidP="00EF00F8">
            <w:pPr>
              <w:tabs>
                <w:tab w:val="left" w:pos="9112"/>
              </w:tabs>
              <w:spacing w:after="60" w:line="24" w:lineRule="atLeast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EF00F8">
              <w:rPr>
                <w:rFonts w:ascii="Arial" w:eastAsia="MS Gothic" w:hAnsi="Arial" w:cs="Arial"/>
                <w:bCs/>
                <w:sz w:val="18"/>
                <w:szCs w:val="18"/>
              </w:rPr>
              <w:t>Risiko: Kontamination der Bio-Produktion durch nicht zulässige Stoffe wie Lagerschutz- und Sikkationsmittel aufgrund unzureichender Entleerung</w:t>
            </w:r>
            <w:r w:rsidR="00EF00F8" w:rsidRPr="00EF00F8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 </w:t>
            </w:r>
            <w:r w:rsidRPr="00EF00F8">
              <w:rPr>
                <w:rFonts w:ascii="Arial" w:eastAsia="MS Gothic" w:hAnsi="Arial" w:cs="Arial"/>
                <w:bCs/>
                <w:sz w:val="18"/>
                <w:szCs w:val="18"/>
              </w:rPr>
              <w:t>/ Reinigung der Anlagen</w:t>
            </w:r>
            <w:r w:rsidR="00EF00F8" w:rsidRPr="00EF00F8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 </w:t>
            </w:r>
            <w:r w:rsidRPr="00EF00F8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/ Maschinen </w:t>
            </w:r>
          </w:p>
          <w:p w14:paraId="5B84D531" w14:textId="6A827E85" w:rsidR="00DC7748" w:rsidRPr="00EF00F8" w:rsidRDefault="00DC7748" w:rsidP="00EF00F8">
            <w:pPr>
              <w:tabs>
                <w:tab w:val="left" w:pos="9112"/>
              </w:tabs>
              <w:spacing w:after="60" w:line="24" w:lineRule="atLeast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EF00F8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EF00F8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 kein Risiko, da ausschließlich für bio-konforme Erzeugnisse und Betriebsmittel oder Stoffe eingesetzt, die keine Kontaminationen erwarten lassen. Wenn angekreuzt, muss der ganze Punkt 4.5 nicht weiter bearbeitet werden.</w:t>
            </w:r>
          </w:p>
          <w:p w14:paraId="6914239C" w14:textId="11F3B124" w:rsidR="00DC7748" w:rsidRPr="00BB12DF" w:rsidRDefault="00DC7748" w:rsidP="00EF00F8">
            <w:pPr>
              <w:tabs>
                <w:tab w:val="left" w:pos="9112"/>
              </w:tabs>
              <w:spacing w:after="60" w:line="24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F00F8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EF00F8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 Folgende Anlagen werden nicht ausschließlich für bio-konforme Erzeugnisse eingesetzt:</w:t>
            </w:r>
          </w:p>
        </w:tc>
      </w:tr>
      <w:tr w:rsidR="00683495" w:rsidRPr="00BB12DF" w14:paraId="5D5BDB9C" w14:textId="77777777" w:rsidTr="00C74F6F">
        <w:trPr>
          <w:trHeight w:val="274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9403A7" w14:textId="77777777" w:rsidR="00683495" w:rsidRPr="00BB12DF" w:rsidRDefault="00683495" w:rsidP="00C74F6F">
            <w:pPr>
              <w:spacing w:after="120"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Risikopunkte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5D0D17" w14:textId="77777777" w:rsidR="00683495" w:rsidRPr="00BB12DF" w:rsidRDefault="00683495" w:rsidP="00C74F6F">
            <w:pPr>
              <w:spacing w:after="120"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Vorsorgemaßnahmen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CBE2A6" w14:textId="77777777" w:rsidR="00683495" w:rsidRPr="00BB12DF" w:rsidRDefault="00683495" w:rsidP="00C74F6F">
            <w:pPr>
              <w:spacing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Dokumentation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C2FC75" w14:textId="77777777" w:rsidR="00683495" w:rsidRPr="00BB12DF" w:rsidRDefault="00683495" w:rsidP="00C74F6F">
            <w:pPr>
              <w:spacing w:after="120" w:line="24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zuständig</w:t>
            </w:r>
          </w:p>
        </w:tc>
      </w:tr>
      <w:tr w:rsidR="00E32D0C" w:rsidRPr="00BB12DF" w14:paraId="7272E5DC" w14:textId="77777777" w:rsidTr="00C74F6F">
        <w:trPr>
          <w:trHeight w:val="274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04D7F9" w14:textId="77777777" w:rsidR="0078111E" w:rsidRPr="00BB12DF" w:rsidRDefault="003B71DE" w:rsidP="00C74F6F">
            <w:pPr>
              <w:spacing w:after="120" w:line="24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Beispiel: </w:t>
            </w:r>
            <w:r w:rsidR="000E410E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Getreidetrockn</w:t>
            </w:r>
            <w:r w:rsidR="00181877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ung</w:t>
            </w:r>
            <w:r w:rsidR="0078111E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693724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beim lokalen Landhandel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DE3F4D" w14:textId="3AC0F651" w:rsidR="0078111E" w:rsidRPr="00BB12DF" w:rsidRDefault="000E410E" w:rsidP="00D14C12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Resteentleerung der Anlage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2F50A0" w14:textId="0FCD79E7" w:rsidR="0078111E" w:rsidRPr="00BB12DF" w:rsidRDefault="000E410E" w:rsidP="00D14C12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Bestätigung auf der Rechnung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34FA4C" w14:textId="77777777" w:rsidR="0078111E" w:rsidRPr="00BB12DF" w:rsidRDefault="000E410E" w:rsidP="00D14C12">
            <w:pPr>
              <w:numPr>
                <w:ilvl w:val="0"/>
                <w:numId w:val="21"/>
              </w:numPr>
              <w:ind w:left="173" w:hanging="173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Landhändler</w:t>
            </w:r>
          </w:p>
        </w:tc>
      </w:tr>
      <w:tr w:rsidR="00E32D0C" w:rsidRPr="00BB12DF" w14:paraId="11FCF9AD" w14:textId="77777777" w:rsidTr="00C74F6F">
        <w:trPr>
          <w:trHeight w:hRule="exact" w:val="624"/>
        </w:trPr>
        <w:tc>
          <w:tcPr>
            <w:tcW w:w="1041" w:type="pct"/>
            <w:tcBorders>
              <w:bottom w:val="single" w:sz="4" w:space="0" w:color="auto"/>
            </w:tcBorders>
          </w:tcPr>
          <w:p w14:paraId="3CE9283A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14:paraId="57B903EC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14:paraId="6FD8602E" w14:textId="77777777" w:rsidR="0078111E" w:rsidRPr="00BB12DF" w:rsidRDefault="0078111E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5AEEB0AE" w14:textId="77777777" w:rsidR="0078111E" w:rsidRPr="00BB12DF" w:rsidRDefault="0078111E" w:rsidP="00C74F6F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D0C" w:rsidRPr="00BB12DF" w14:paraId="4B37FC60" w14:textId="77777777" w:rsidTr="00C74F6F">
        <w:trPr>
          <w:trHeight w:hRule="exact" w:val="624"/>
        </w:trPr>
        <w:tc>
          <w:tcPr>
            <w:tcW w:w="1041" w:type="pct"/>
            <w:tcBorders>
              <w:bottom w:val="single" w:sz="4" w:space="0" w:color="auto"/>
            </w:tcBorders>
          </w:tcPr>
          <w:p w14:paraId="31031BFE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14:paraId="5F55B750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14:paraId="7666624F" w14:textId="77777777" w:rsidR="0078111E" w:rsidRPr="00BB12DF" w:rsidRDefault="0078111E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50D66044" w14:textId="77777777" w:rsidR="0078111E" w:rsidRPr="00BB12DF" w:rsidRDefault="0078111E" w:rsidP="00C74F6F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D0C" w:rsidRPr="00BB12DF" w14:paraId="14EA5F6D" w14:textId="77777777" w:rsidTr="00C74F6F">
        <w:trPr>
          <w:trHeight w:hRule="exact" w:val="624"/>
        </w:trPr>
        <w:tc>
          <w:tcPr>
            <w:tcW w:w="1041" w:type="pct"/>
            <w:tcBorders>
              <w:bottom w:val="single" w:sz="4" w:space="0" w:color="auto"/>
            </w:tcBorders>
          </w:tcPr>
          <w:p w14:paraId="3DD9C964" w14:textId="77777777" w:rsidR="00110E9E" w:rsidRPr="00BB12DF" w:rsidRDefault="00110E9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14:paraId="670FC4FC" w14:textId="77777777" w:rsidR="0078111E" w:rsidRPr="00BB12DF" w:rsidRDefault="0078111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14:paraId="6304F892" w14:textId="77777777" w:rsidR="0078111E" w:rsidRPr="00BB12DF" w:rsidRDefault="0078111E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50C0F100" w14:textId="77777777" w:rsidR="0078111E" w:rsidRPr="00BB12DF" w:rsidRDefault="0078111E" w:rsidP="00C74F6F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11E" w:rsidRPr="00BB12DF" w14:paraId="61453B6F" w14:textId="77777777" w:rsidTr="00C74F6F">
        <w:trPr>
          <w:trHeight w:val="599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E2EFD9" w:themeFill="accent6" w:themeFillTint="33"/>
          </w:tcPr>
          <w:p w14:paraId="7E5B8494" w14:textId="77777777" w:rsidR="0078111E" w:rsidRPr="00BB12DF" w:rsidRDefault="0078111E" w:rsidP="00C74F6F">
            <w:pPr>
              <w:spacing w:after="60" w:line="24" w:lineRule="atLeast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5. Tierhaltungs-Technik </w:t>
            </w:r>
          </w:p>
          <w:p w14:paraId="17FA1382" w14:textId="77777777" w:rsidR="0078111E" w:rsidRPr="00BB12DF" w:rsidRDefault="0078111E" w:rsidP="00C74F6F">
            <w:pPr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sz w:val="18"/>
                <w:szCs w:val="18"/>
              </w:rPr>
              <w:t>Risiko: mobile Mahl- und Mischanlagen und Fütterungstechnik, die beim Gebrauch unmittelbar vorher mit konventionellen Betriebsmitteln in Kontakt waren (nur wenn Kontaminations- oder Vermischungsrisiko besteht)</w:t>
            </w:r>
          </w:p>
          <w:p w14:paraId="6FCB31DF" w14:textId="77777777" w:rsidR="0078111E" w:rsidRPr="00BB12DF" w:rsidRDefault="0078111E" w:rsidP="00C74F6F">
            <w:pPr>
              <w:spacing w:after="60" w:line="24" w:lineRule="atLeast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kein Risiko, da nicht eingesetzt. Wenn angekreuzt, muss der ganze Punkt 5 nicht weiter bearbeitet werden.</w:t>
            </w:r>
          </w:p>
        </w:tc>
      </w:tr>
      <w:tr w:rsidR="0078111E" w:rsidRPr="00BB12DF" w14:paraId="228A4FA4" w14:textId="77777777" w:rsidTr="00C74F6F">
        <w:trPr>
          <w:trHeight w:val="255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F1F7ED"/>
          </w:tcPr>
          <w:p w14:paraId="3806023E" w14:textId="77777777" w:rsidR="0078111E" w:rsidRPr="00BB12DF" w:rsidRDefault="0078111E" w:rsidP="00C74F6F">
            <w:pPr>
              <w:tabs>
                <w:tab w:val="left" w:pos="9101"/>
              </w:tabs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5.1 Mobile Mahl- und Mischanlagen,</w:t>
            </w: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 auf denen unmittelbar vorher konventionelle Produkte aufbereitet wurden</w:t>
            </w:r>
          </w:p>
          <w:p w14:paraId="5990D419" w14:textId="6FB7A57F" w:rsidR="0078111E" w:rsidRPr="00EF00F8" w:rsidRDefault="0078111E" w:rsidP="00C74F6F">
            <w:pPr>
              <w:tabs>
                <w:tab w:val="left" w:pos="9101"/>
              </w:tabs>
              <w:spacing w:after="60" w:line="24" w:lineRule="atLeast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EF00F8">
              <w:rPr>
                <w:rFonts w:ascii="Arial" w:eastAsia="MS Gothic" w:hAnsi="Arial" w:cs="Arial"/>
                <w:bCs/>
                <w:sz w:val="18"/>
                <w:szCs w:val="18"/>
              </w:rPr>
              <w:t>Risiko: Kontamination durch Eintrag unzulässiger Stoffe wie GVO (z.B. Sojaextraktionsschrot), Medikamente, synthetische Aminosäuren, Arzneimittel.</w:t>
            </w:r>
          </w:p>
          <w:p w14:paraId="2425992D" w14:textId="77777777" w:rsidR="0078111E" w:rsidRPr="00EF00F8" w:rsidRDefault="0078111E" w:rsidP="00C74F6F">
            <w:pPr>
              <w:tabs>
                <w:tab w:val="left" w:pos="9101"/>
              </w:tabs>
              <w:spacing w:after="60" w:line="24" w:lineRule="atLeast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EF00F8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EF00F8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 kein Risiko, da nicht eingesetzt</w:t>
            </w:r>
            <w:r w:rsidR="000A2180" w:rsidRPr="00EF00F8">
              <w:rPr>
                <w:rFonts w:ascii="Arial" w:eastAsia="MS Gothic" w:hAnsi="Arial" w:cs="Arial"/>
                <w:bCs/>
                <w:sz w:val="18"/>
                <w:szCs w:val="18"/>
              </w:rPr>
              <w:t>. Wenn angekreuzt, muss der ganze Punkt 5.1 nicht weiter bearbeitet werden.</w:t>
            </w:r>
          </w:p>
          <w:p w14:paraId="517221DF" w14:textId="77777777" w:rsidR="0078111E" w:rsidRPr="00BB12DF" w:rsidRDefault="0078111E" w:rsidP="00C74F6F">
            <w:pPr>
              <w:tabs>
                <w:tab w:val="left" w:pos="9101"/>
              </w:tabs>
              <w:spacing w:after="60" w:line="24" w:lineRule="atLeast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r w:rsidRPr="00EF00F8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EF00F8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 Folgende Anlagen werden nicht ausschließlich für bio-konforme Erzeugnisse eingesetzt:</w:t>
            </w:r>
          </w:p>
        </w:tc>
      </w:tr>
      <w:tr w:rsidR="00AD57C0" w:rsidRPr="00BB12DF" w14:paraId="05631A9D" w14:textId="77777777" w:rsidTr="00C74F6F">
        <w:trPr>
          <w:trHeight w:val="454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1E0213" w14:textId="77777777" w:rsidR="00AD57C0" w:rsidRPr="00BB12DF" w:rsidRDefault="00AD57C0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Risikopunkte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424EEC" w14:textId="77777777" w:rsidR="00AD57C0" w:rsidRPr="00BB12DF" w:rsidRDefault="00AD57C0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Vorsorgemaßnahmen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DA7A2A" w14:textId="77777777" w:rsidR="00AD57C0" w:rsidRPr="00BB12DF" w:rsidRDefault="00AD57C0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Dokumentation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8D9392" w14:textId="77777777" w:rsidR="00AD57C0" w:rsidRPr="00BB12DF" w:rsidRDefault="00AD57C0" w:rsidP="00C74F6F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zuständig</w:t>
            </w:r>
          </w:p>
        </w:tc>
      </w:tr>
      <w:tr w:rsidR="00E32D0C" w:rsidRPr="00BB12DF" w14:paraId="60323461" w14:textId="77777777" w:rsidTr="00C74F6F">
        <w:trPr>
          <w:trHeight w:val="820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</w:tcPr>
          <w:p w14:paraId="4600B2F4" w14:textId="77777777" w:rsidR="0078111E" w:rsidRPr="00BB12DF" w:rsidRDefault="00B541C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78111E" w:rsidRPr="00BB12DF">
              <w:rPr>
                <w:rFonts w:ascii="Arial" w:hAnsi="Arial" w:cs="Arial"/>
                <w:sz w:val="18"/>
                <w:szCs w:val="18"/>
              </w:rPr>
              <w:t>Mobile Mahl- und Mischanlage</w:t>
            </w:r>
            <w:r w:rsidR="00EA35E6" w:rsidRPr="00BB12DF">
              <w:rPr>
                <w:rFonts w:ascii="Arial" w:hAnsi="Arial" w:cs="Arial"/>
                <w:sz w:val="18"/>
                <w:szCs w:val="18"/>
              </w:rPr>
              <w:t xml:space="preserve"> vom Lohnunternehmer</w:t>
            </w:r>
          </w:p>
        </w:tc>
        <w:tc>
          <w:tcPr>
            <w:tcW w:w="1660" w:type="pct"/>
            <w:tcBorders>
              <w:bottom w:val="single" w:sz="4" w:space="0" w:color="auto"/>
            </w:tcBorders>
            <w:shd w:val="clear" w:color="auto" w:fill="auto"/>
          </w:tcPr>
          <w:p w14:paraId="23DE2424" w14:textId="77777777" w:rsidR="0078111E" w:rsidRPr="00BB12DF" w:rsidRDefault="00B541C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EA35E6" w:rsidRPr="00BB12DF">
              <w:rPr>
                <w:rFonts w:ascii="Arial" w:eastAsia="MS Gothic" w:hAnsi="Arial" w:cs="Arial"/>
                <w:sz w:val="18"/>
                <w:szCs w:val="18"/>
              </w:rPr>
              <w:t>Reinigung gemäß Arbeitsanweisung</w:t>
            </w:r>
            <w:r w:rsidR="0078111E" w:rsidRPr="00BB12D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auto"/>
          </w:tcPr>
          <w:p w14:paraId="1C1D4954" w14:textId="77777777" w:rsidR="0078111E" w:rsidRPr="00BB12DF" w:rsidRDefault="00B541CE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EA35E6" w:rsidRPr="00BB12DF">
              <w:rPr>
                <w:rFonts w:ascii="Arial" w:eastAsia="MS Gothic" w:hAnsi="Arial" w:cs="Arial"/>
                <w:sz w:val="18"/>
                <w:szCs w:val="18"/>
              </w:rPr>
              <w:t>Reinigungsprotokoll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</w:tcPr>
          <w:p w14:paraId="2A92E399" w14:textId="77777777" w:rsidR="0078111E" w:rsidRPr="00BB12DF" w:rsidRDefault="00EA35E6" w:rsidP="00C74F6F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sz w:val="18"/>
                <w:szCs w:val="18"/>
              </w:rPr>
              <w:t>Lohnunternehmer</w:t>
            </w:r>
          </w:p>
        </w:tc>
      </w:tr>
      <w:tr w:rsidR="003B71DE" w:rsidRPr="00BB12DF" w14:paraId="4752B59C" w14:textId="77777777" w:rsidTr="00C74F6F">
        <w:trPr>
          <w:trHeight w:val="766"/>
        </w:trPr>
        <w:tc>
          <w:tcPr>
            <w:tcW w:w="1041" w:type="pct"/>
            <w:tcBorders>
              <w:bottom w:val="single" w:sz="4" w:space="0" w:color="auto"/>
            </w:tcBorders>
          </w:tcPr>
          <w:p w14:paraId="0110583D" w14:textId="77777777" w:rsidR="003B71DE" w:rsidRPr="00BB12DF" w:rsidRDefault="003B71D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60" w:type="pct"/>
            <w:tcBorders>
              <w:bottom w:val="single" w:sz="4" w:space="0" w:color="auto"/>
            </w:tcBorders>
          </w:tcPr>
          <w:p w14:paraId="6B15DE52" w14:textId="77777777" w:rsidR="003B71DE" w:rsidRPr="00BB12DF" w:rsidRDefault="003B71DE" w:rsidP="00C74F6F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14:paraId="40FED88A" w14:textId="77777777" w:rsidR="003B71DE" w:rsidRPr="00BB12DF" w:rsidRDefault="003B71DE" w:rsidP="00C74F6F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0BC608F7" w14:textId="77777777" w:rsidR="003B71DE" w:rsidRPr="00BB12DF" w:rsidRDefault="003B71DE" w:rsidP="00C74F6F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CD7B32" w14:textId="77777777" w:rsidR="00E4434A" w:rsidRDefault="00E4434A" w:rsidP="00DC7748">
      <w:pPr>
        <w:shd w:val="clear" w:color="auto" w:fill="F1F7ED"/>
        <w:tabs>
          <w:tab w:val="left" w:pos="9099"/>
        </w:tabs>
        <w:spacing w:after="60" w:line="24" w:lineRule="atLeast"/>
        <w:rPr>
          <w:rFonts w:ascii="Arial" w:eastAsia="MS Gothic" w:hAnsi="Arial" w:cs="Arial"/>
          <w:b/>
          <w:bCs/>
          <w:sz w:val="18"/>
          <w:szCs w:val="18"/>
        </w:rPr>
        <w:sectPr w:rsidR="00E4434A" w:rsidSect="008E4628">
          <w:pgSz w:w="11906" w:h="16838" w:code="9"/>
          <w:pgMar w:top="1701" w:right="1134" w:bottom="1134" w:left="136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tblpX="-645" w:tblpY="1"/>
        <w:tblOverlap w:val="never"/>
        <w:tblW w:w="5577" w:type="pct"/>
        <w:tblLayout w:type="fixed"/>
        <w:tblLook w:val="0420" w:firstRow="1" w:lastRow="0" w:firstColumn="0" w:lastColumn="0" w:noHBand="0" w:noVBand="1"/>
      </w:tblPr>
      <w:tblGrid>
        <w:gridCol w:w="2263"/>
        <w:gridCol w:w="3402"/>
        <w:gridCol w:w="3259"/>
        <w:gridCol w:w="1562"/>
      </w:tblGrid>
      <w:tr w:rsidR="0078111E" w:rsidRPr="00BB12DF" w14:paraId="4C3D49F8" w14:textId="77777777" w:rsidTr="00D65D1A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1F7ED"/>
          </w:tcPr>
          <w:p w14:paraId="4B0DFF42" w14:textId="77777777" w:rsidR="0078111E" w:rsidRPr="00BB12DF" w:rsidRDefault="0078111E" w:rsidP="00D65D1A">
            <w:pPr>
              <w:shd w:val="clear" w:color="auto" w:fill="F1F7ED"/>
              <w:tabs>
                <w:tab w:val="left" w:pos="9099"/>
              </w:tabs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lastRenderedPageBreak/>
              <w:t>5.2 Fütterungstechnik</w:t>
            </w:r>
          </w:p>
          <w:p w14:paraId="73065BCB" w14:textId="77777777" w:rsidR="0078111E" w:rsidRPr="00BB12DF" w:rsidRDefault="0078111E" w:rsidP="00D65D1A">
            <w:pPr>
              <w:shd w:val="clear" w:color="auto" w:fill="F1F7ED"/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sz w:val="18"/>
                <w:szCs w:val="18"/>
              </w:rPr>
              <w:t>Risiko: Kontamination durch Eintrag unzulässiger Stoffe wie GVO (z.B. Sojaextraktionsschrot), Medikamente, synthetische Aminosäuren, Arzneimittel bei Fütterungstechnik, die unmittelbar vorher für im Bio-Bereich nicht zulässige Produkte genutzt wurde</w:t>
            </w:r>
          </w:p>
          <w:p w14:paraId="55FC6C43" w14:textId="77777777" w:rsidR="0078111E" w:rsidRPr="00BB12DF" w:rsidRDefault="0078111E" w:rsidP="00D65D1A">
            <w:pPr>
              <w:shd w:val="clear" w:color="auto" w:fill="F1F7ED"/>
              <w:tabs>
                <w:tab w:val="left" w:pos="9099"/>
              </w:tabs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kein Risiko, da nicht eingesetzt oder da ausschließlich für bio-konforme Erzeugnisse und Betriebsmittel oder Stoffe</w:t>
            </w:r>
            <w:r w:rsidR="005579AA" w:rsidRPr="00BB12DF">
              <w:rPr>
                <w:rFonts w:ascii="Arial" w:eastAsia="MS Gothic" w:hAnsi="Arial" w:cs="Arial"/>
                <w:sz w:val="18"/>
                <w:szCs w:val="18"/>
              </w:rPr>
              <w:t xml:space="preserve"> eingesetzt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>, die keine Kontaminationen erwarten lassen</w:t>
            </w:r>
            <w:r w:rsidR="000A2180" w:rsidRPr="00BB12DF">
              <w:rPr>
                <w:rFonts w:ascii="Arial" w:eastAsia="MS Gothic" w:hAnsi="Arial" w:cs="Arial"/>
                <w:sz w:val="18"/>
                <w:szCs w:val="18"/>
              </w:rPr>
              <w:t>. Wenn angekreuzt, muss der ganze Punkt 5.2 nicht weiter bearbeitet werden.</w:t>
            </w:r>
          </w:p>
          <w:p w14:paraId="4FD2275F" w14:textId="77777777" w:rsidR="0078111E" w:rsidRPr="00BB12DF" w:rsidRDefault="0078111E" w:rsidP="00D65D1A">
            <w:pPr>
              <w:shd w:val="clear" w:color="auto" w:fill="F1F7ED"/>
              <w:tabs>
                <w:tab w:val="left" w:pos="9099"/>
              </w:tabs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Folgende Fütterungstechnik wird nicht ausschließlich für bio-konforme Erzeugnisse eingesetzt:</w:t>
            </w:r>
          </w:p>
        </w:tc>
      </w:tr>
      <w:tr w:rsidR="00AD57C0" w:rsidRPr="00BB12DF" w14:paraId="392E7B70" w14:textId="77777777" w:rsidTr="00D65D1A">
        <w:trPr>
          <w:trHeight w:val="359"/>
        </w:trPr>
        <w:tc>
          <w:tcPr>
            <w:tcW w:w="107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4B7C7E" w14:textId="77777777" w:rsidR="00AD57C0" w:rsidRPr="00BB12DF" w:rsidRDefault="00AD57C0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Risikopunkte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F3DFF6" w14:textId="77777777" w:rsidR="00AD57C0" w:rsidRPr="00BB12DF" w:rsidRDefault="00AD57C0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Vorsorgemaßnahmen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E3D9AD" w14:textId="77777777" w:rsidR="00AD57C0" w:rsidRPr="00BB12DF" w:rsidRDefault="00AD57C0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Dokumentation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229EAF" w14:textId="77777777" w:rsidR="00AD57C0" w:rsidRPr="00BB12DF" w:rsidRDefault="00AD57C0" w:rsidP="00D65D1A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zuständig</w:t>
            </w:r>
          </w:p>
        </w:tc>
      </w:tr>
      <w:tr w:rsidR="00E32D0C" w:rsidRPr="00BB12DF" w14:paraId="6DD15E16" w14:textId="77777777" w:rsidTr="00D65D1A">
        <w:trPr>
          <w:trHeight w:val="2188"/>
        </w:trPr>
        <w:tc>
          <w:tcPr>
            <w:tcW w:w="107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4245B0" w14:textId="77777777" w:rsidR="0078111E" w:rsidRPr="00BB12DF" w:rsidRDefault="003B71DE" w:rsidP="00D65D1A">
            <w:pPr>
              <w:spacing w:after="120" w:line="24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Beispiel: </w:t>
            </w:r>
            <w:r w:rsidR="0078111E" w:rsidRPr="00BB12DF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Futtermischwagen</w:t>
            </w:r>
            <w:r w:rsidR="00EA35E6" w:rsidRPr="00BB12DF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 vom konventionellen Nachbarn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784E26" w14:textId="3E50C1C9" w:rsidR="00B541CE" w:rsidRPr="00BB12DF" w:rsidRDefault="00F61CAE" w:rsidP="004311AC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Nachfragen, ob vorher</w:t>
            </w:r>
            <w:r w:rsidR="00B541CE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Einsatz </w:t>
            </w: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des </w:t>
            </w:r>
            <w:r w:rsidR="00B541CE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Futtermischwagen</w:t>
            </w: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s</w:t>
            </w:r>
            <w:r w:rsidR="00B541CE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</w:t>
            </w: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auf</w:t>
            </w:r>
            <w:r w:rsidR="00B541CE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Betrieben mit GVO-Futter</w:t>
            </w:r>
          </w:p>
          <w:p w14:paraId="265AE026" w14:textId="62B58AAA" w:rsidR="0078111E" w:rsidRDefault="0078111E" w:rsidP="004311AC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sachgerechte </w:t>
            </w:r>
            <w:r w:rsidR="00B541CE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Reinigung und Resteentleerung des Futtermischwagens</w:t>
            </w:r>
            <w:r w:rsidR="00CE6B2F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, falls </w:t>
            </w:r>
            <w:r w:rsidR="000A0606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nicht für</w:t>
            </w:r>
            <w:r w:rsidR="00CE6B2F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GVO-Futter </w:t>
            </w:r>
            <w:r w:rsidR="000A0606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eingesetzt</w:t>
            </w:r>
          </w:p>
          <w:p w14:paraId="6132DD1C" w14:textId="296AD69D" w:rsidR="0099258A" w:rsidRPr="00BB12DF" w:rsidRDefault="0099258A" w:rsidP="004311AC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gründliche Reinigung z.B. mit Dampfdruckreiniger oder Spülcharge, </w:t>
            </w: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falls </w:t>
            </w:r>
            <w:r w:rsidR="003F50DB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vorher auch </w:t>
            </w: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für GVO-Futter eingesetzt</w:t>
            </w:r>
          </w:p>
          <w:p w14:paraId="0755CB34" w14:textId="690FF0E1" w:rsidR="00CE6B2F" w:rsidRPr="00BB12DF" w:rsidRDefault="00B60337" w:rsidP="004311AC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alternativ </w:t>
            </w:r>
            <w:r w:rsidR="00CE6B2F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keine Nutzung des Futtermischwagens, falls GVO-Futter </w:t>
            </w:r>
            <w:r w:rsidR="0059730E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nicht ausgeschlossen werden </w:t>
            </w:r>
            <w:proofErr w:type="gramStart"/>
            <w:r w:rsidR="0059730E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kann</w:t>
            </w:r>
            <w:proofErr w:type="gramEnd"/>
          </w:p>
        </w:tc>
        <w:tc>
          <w:tcPr>
            <w:tcW w:w="155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61429E" w14:textId="509C4467" w:rsidR="00F61CAE" w:rsidRPr="00BB12DF" w:rsidRDefault="00F61CAE" w:rsidP="004311AC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keine</w:t>
            </w:r>
          </w:p>
          <w:p w14:paraId="0B4547C5" w14:textId="77777777" w:rsidR="00F61CAE" w:rsidRPr="004311AC" w:rsidRDefault="00F61CAE" w:rsidP="004311AC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7BDF1606" w14:textId="77777777" w:rsidR="00F61CAE" w:rsidRPr="004311AC" w:rsidRDefault="00F61CAE" w:rsidP="004311AC">
            <w:pPr>
              <w:spacing w:after="12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0C8706A2" w14:textId="36113657" w:rsidR="00CE6B2F" w:rsidRDefault="00252189" w:rsidP="004311AC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keine</w:t>
            </w:r>
          </w:p>
          <w:p w14:paraId="2AD1332A" w14:textId="4F90DF36" w:rsidR="00252189" w:rsidRPr="004311AC" w:rsidRDefault="00252189" w:rsidP="004311AC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03CFF369" w14:textId="77777777" w:rsidR="00252189" w:rsidRPr="004311AC" w:rsidRDefault="00252189" w:rsidP="004311AC">
            <w:pPr>
              <w:spacing w:after="12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33163D4F" w14:textId="3B234069" w:rsidR="00CE6B2F" w:rsidRPr="00B60337" w:rsidRDefault="00252189" w:rsidP="004311AC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Bestätigung der Reinigung </w:t>
            </w:r>
            <w:r w:rsidR="00B60337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auf einer</w:t>
            </w:r>
            <w:r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</w:t>
            </w:r>
            <w:r w:rsidR="00B60337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L</w:t>
            </w:r>
            <w:r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iste oder </w:t>
            </w:r>
            <w:r w:rsidR="00B60337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per </w:t>
            </w:r>
            <w:r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Handyfoto</w:t>
            </w:r>
          </w:p>
          <w:p w14:paraId="7AC1B8B9" w14:textId="77777777" w:rsidR="0099258A" w:rsidRPr="004311AC" w:rsidRDefault="0099258A" w:rsidP="004311AC">
            <w:pPr>
              <w:spacing w:after="12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773ACBF9" w14:textId="64D4366B" w:rsidR="00CE6B2F" w:rsidRPr="00BB12DF" w:rsidRDefault="00CE6B2F" w:rsidP="004311AC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keine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B00C37" w14:textId="77777777" w:rsidR="0078111E" w:rsidRPr="00BB12DF" w:rsidRDefault="0078111E" w:rsidP="00D65D1A">
            <w:pPr>
              <w:spacing w:after="120" w:line="24" w:lineRule="atLeast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AD57C0" w:rsidRPr="00BB12DF" w14:paraId="60369B8D" w14:textId="77777777" w:rsidTr="00D65D1A">
        <w:trPr>
          <w:trHeight w:hRule="exact" w:val="624"/>
        </w:trPr>
        <w:tc>
          <w:tcPr>
            <w:tcW w:w="1079" w:type="pct"/>
            <w:tcBorders>
              <w:bottom w:val="single" w:sz="4" w:space="0" w:color="auto"/>
            </w:tcBorders>
          </w:tcPr>
          <w:p w14:paraId="14137678" w14:textId="77777777" w:rsidR="00AD57C0" w:rsidRPr="00BB12DF" w:rsidRDefault="00AD57C0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</w:tcPr>
          <w:p w14:paraId="49B49277" w14:textId="77777777" w:rsidR="00AD57C0" w:rsidRPr="00BB12DF" w:rsidRDefault="00AD57C0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14:paraId="2F63B3E7" w14:textId="77777777" w:rsidR="00AD57C0" w:rsidRPr="00BB12DF" w:rsidRDefault="00AD57C0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1EF96223" w14:textId="77777777" w:rsidR="00AD57C0" w:rsidRPr="00BB12DF" w:rsidRDefault="00AD57C0" w:rsidP="00D65D1A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32D0C" w:rsidRPr="00BB12DF" w14:paraId="33016531" w14:textId="77777777" w:rsidTr="00D65D1A">
        <w:trPr>
          <w:trHeight w:hRule="exact" w:val="624"/>
        </w:trPr>
        <w:tc>
          <w:tcPr>
            <w:tcW w:w="1079" w:type="pct"/>
            <w:tcBorders>
              <w:bottom w:val="single" w:sz="4" w:space="0" w:color="auto"/>
            </w:tcBorders>
          </w:tcPr>
          <w:p w14:paraId="29FA4AF6" w14:textId="77777777" w:rsidR="0078111E" w:rsidRPr="00BB12DF" w:rsidRDefault="0078111E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</w:tcPr>
          <w:p w14:paraId="021A97F0" w14:textId="77777777" w:rsidR="0078111E" w:rsidRPr="00BB12DF" w:rsidRDefault="0078111E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14:paraId="51437A20" w14:textId="77777777" w:rsidR="0078111E" w:rsidRPr="00BB12DF" w:rsidRDefault="0078111E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24B0F05A" w14:textId="77777777" w:rsidR="0078111E" w:rsidRPr="00BB12DF" w:rsidRDefault="0078111E" w:rsidP="00D65D1A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32D0C" w:rsidRPr="00BB12DF" w14:paraId="14EDD079" w14:textId="77777777" w:rsidTr="00D65D1A">
        <w:trPr>
          <w:trHeight w:hRule="exact" w:val="624"/>
        </w:trPr>
        <w:tc>
          <w:tcPr>
            <w:tcW w:w="1079" w:type="pct"/>
            <w:tcBorders>
              <w:bottom w:val="single" w:sz="4" w:space="0" w:color="auto"/>
            </w:tcBorders>
          </w:tcPr>
          <w:p w14:paraId="5793E0FE" w14:textId="77777777" w:rsidR="0078111E" w:rsidRPr="00BB12DF" w:rsidRDefault="0078111E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</w:tcPr>
          <w:p w14:paraId="5F2B4218" w14:textId="77777777" w:rsidR="0078111E" w:rsidRPr="00BB12DF" w:rsidRDefault="0078111E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14:paraId="19937A0C" w14:textId="77777777" w:rsidR="0078111E" w:rsidRPr="00BB12DF" w:rsidRDefault="0078111E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49BDE458" w14:textId="77777777" w:rsidR="0078111E" w:rsidRPr="00BB12DF" w:rsidRDefault="0078111E" w:rsidP="00D65D1A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111E" w:rsidRPr="00BB12DF" w14:paraId="584F0504" w14:textId="77777777" w:rsidTr="00D65D1A">
        <w:trPr>
          <w:trHeight w:val="31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26376E5" w14:textId="77777777" w:rsidR="0078111E" w:rsidRPr="00BB12DF" w:rsidRDefault="0078111E" w:rsidP="00D65D1A">
            <w:pPr>
              <w:tabs>
                <w:tab w:val="left" w:pos="9078"/>
              </w:tabs>
              <w:spacing w:after="60" w:line="24" w:lineRule="atLeast"/>
              <w:rPr>
                <w:rFonts w:ascii="Arial" w:eastAsia="MS Gothic" w:hAnsi="Arial" w:cs="Arial"/>
                <w:b/>
                <w:sz w:val="18"/>
                <w:szCs w:val="18"/>
              </w:rPr>
            </w:pPr>
            <w:bookmarkStart w:id="3" w:name="_Hlk104298272"/>
            <w:r w:rsidRPr="00BB12DF">
              <w:rPr>
                <w:rFonts w:ascii="Arial" w:eastAsia="MS Gothic" w:hAnsi="Arial" w:cs="Arial"/>
                <w:b/>
                <w:sz w:val="18"/>
                <w:szCs w:val="18"/>
              </w:rPr>
              <w:t xml:space="preserve">6. Lagerung </w:t>
            </w:r>
          </w:p>
          <w:p w14:paraId="3CD4E6DD" w14:textId="55E6EE55" w:rsidR="0078111E" w:rsidRPr="00BB12DF" w:rsidRDefault="0078111E" w:rsidP="00D65D1A">
            <w:pPr>
              <w:shd w:val="clear" w:color="auto" w:fill="E2EFD9" w:themeFill="accent6" w:themeFillTint="33"/>
              <w:tabs>
                <w:tab w:val="left" w:pos="9078"/>
              </w:tabs>
              <w:spacing w:after="60" w:line="24" w:lineRule="atLeast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Cs/>
                <w:sz w:val="18"/>
                <w:szCs w:val="18"/>
              </w:rPr>
              <w:t>Risiko: Kontaminationen, wenn auf konventionellen Betrieben fremdgelagert oder konventionelle Waren im Öko Betrieb gelagert werden</w:t>
            </w:r>
            <w:r w:rsidR="004311AC">
              <w:rPr>
                <w:rFonts w:ascii="Arial" w:eastAsia="MS Gothic" w:hAnsi="Arial" w:cs="Arial"/>
                <w:bCs/>
                <w:sz w:val="18"/>
                <w:szCs w:val="18"/>
              </w:rPr>
              <w:t>,</w:t>
            </w:r>
            <w:r w:rsidRPr="00BB12DF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 oder Vermischung der Bio-Erzeugnisse mit konventionellen oder Umstellungserzeugnissen</w:t>
            </w:r>
          </w:p>
          <w:p w14:paraId="4EA9848D" w14:textId="77777777" w:rsidR="0078111E" w:rsidRPr="00BB12DF" w:rsidRDefault="0078111E" w:rsidP="00D65D1A">
            <w:pPr>
              <w:shd w:val="clear" w:color="auto" w:fill="E2EFD9" w:themeFill="accent6" w:themeFillTint="33"/>
              <w:tabs>
                <w:tab w:val="left" w:pos="9078"/>
              </w:tabs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kein Risiko, da nicht genutzt. Wenn angekreuzt, muss der ganze Punkt 6 nicht weiter bearbeitet werden.</w:t>
            </w:r>
          </w:p>
        </w:tc>
      </w:tr>
      <w:tr w:rsidR="0078111E" w:rsidRPr="00BB12DF" w14:paraId="75238421" w14:textId="77777777" w:rsidTr="00D65D1A">
        <w:trPr>
          <w:trHeight w:val="317"/>
        </w:trPr>
        <w:tc>
          <w:tcPr>
            <w:tcW w:w="5000" w:type="pct"/>
            <w:gridSpan w:val="4"/>
            <w:shd w:val="clear" w:color="auto" w:fill="F1F7ED"/>
            <w:vAlign w:val="center"/>
          </w:tcPr>
          <w:p w14:paraId="6A804497" w14:textId="77777777" w:rsidR="0078111E" w:rsidRPr="00BB12DF" w:rsidRDefault="0078111E" w:rsidP="00D65D1A">
            <w:pPr>
              <w:spacing w:after="60" w:line="24" w:lineRule="atLeast"/>
              <w:rPr>
                <w:rFonts w:ascii="Arial" w:eastAsia="MS Gothic" w:hAnsi="Arial" w:cs="Arial"/>
                <w:b/>
                <w:sz w:val="18"/>
                <w:szCs w:val="18"/>
              </w:rPr>
            </w:pPr>
            <w:bookmarkStart w:id="4" w:name="_Hlk104294310"/>
            <w:bookmarkEnd w:id="3"/>
            <w:r w:rsidRPr="00BB12DF">
              <w:rPr>
                <w:rFonts w:ascii="Arial" w:eastAsia="MS Gothic" w:hAnsi="Arial" w:cs="Arial"/>
                <w:b/>
                <w:sz w:val="18"/>
                <w:szCs w:val="18"/>
              </w:rPr>
              <w:t>6.1 Lagerstätten oder Lagertechnik</w:t>
            </w:r>
          </w:p>
          <w:p w14:paraId="55D44266" w14:textId="77777777" w:rsidR="0078111E" w:rsidRPr="00BB12DF" w:rsidRDefault="0078111E" w:rsidP="00D65D1A">
            <w:pPr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sz w:val="18"/>
                <w:szCs w:val="18"/>
              </w:rPr>
              <w:t>Risiko: Kontamination durch nicht bio-konforme Lagerschutzmittel, Keimhemmer, Beizmittel, GVO-Pflanzenmaterial und damit kontaminierte Stäube, wenn die Lagerstätten oder Lagertechnik vorher oder gemeinsam für nicht bio-konforme Erzeugnisse oder Betriebsmittel genutzt wurden / werden</w:t>
            </w:r>
            <w:r w:rsidR="000A2180" w:rsidRPr="00BB12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043253" w14:textId="77777777" w:rsidR="0078111E" w:rsidRPr="00BB12DF" w:rsidRDefault="0078111E" w:rsidP="00D65D1A">
            <w:pPr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sz w:val="18"/>
                <w:szCs w:val="18"/>
              </w:rPr>
              <w:t>Vermischung von Bio-Erzeugnissen mit konventionellen Erzeugnissen bzw. Umstellungserzeugnissen</w:t>
            </w:r>
          </w:p>
          <w:p w14:paraId="7B0B69DF" w14:textId="77777777" w:rsidR="0078111E" w:rsidRPr="00BB12DF" w:rsidRDefault="0078111E" w:rsidP="00D65D1A">
            <w:pPr>
              <w:spacing w:after="60" w:line="24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Hinweis: in der Regel geringes Risiko bei Grundfutterlagern. </w:t>
            </w:r>
          </w:p>
          <w:p w14:paraId="7FE99A67" w14:textId="41FB1DCD" w:rsidR="0078111E" w:rsidRPr="00BB12DF" w:rsidRDefault="0078111E" w:rsidP="00D65D1A">
            <w:pPr>
              <w:tabs>
                <w:tab w:val="left" w:pos="9099"/>
              </w:tabs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kein Risiko, da Lager oder Lagertechnik von konventionellen Betrieben nicht genutzt</w:t>
            </w:r>
            <w:r w:rsidR="000A2180" w:rsidRPr="00BB12DF">
              <w:rPr>
                <w:rFonts w:ascii="Arial" w:eastAsia="MS Gothic" w:hAnsi="Arial" w:cs="Arial"/>
                <w:sz w:val="18"/>
                <w:szCs w:val="18"/>
              </w:rPr>
              <w:t>. Wenn angekreuzt, muss der ganze Punkt 6</w:t>
            </w:r>
            <w:r w:rsidR="004311AC">
              <w:rPr>
                <w:rFonts w:ascii="Arial" w:eastAsia="MS Gothic" w:hAnsi="Arial" w:cs="Arial"/>
                <w:sz w:val="18"/>
                <w:szCs w:val="18"/>
              </w:rPr>
              <w:t>.1</w:t>
            </w:r>
            <w:r w:rsidR="000A2180" w:rsidRPr="00BB12DF">
              <w:rPr>
                <w:rFonts w:ascii="Arial" w:eastAsia="MS Gothic" w:hAnsi="Arial" w:cs="Arial"/>
                <w:sz w:val="18"/>
                <w:szCs w:val="18"/>
              </w:rPr>
              <w:t xml:space="preserve"> nicht weiter bearbeitet werden.</w:t>
            </w:r>
          </w:p>
          <w:p w14:paraId="3FD54E24" w14:textId="77777777" w:rsidR="0078111E" w:rsidRPr="00BB12DF" w:rsidRDefault="0078111E" w:rsidP="00D65D1A">
            <w:pPr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Folgende Lagerstätten und Lagertechnik werden nicht ausschließlich für bio-konforme Erzeugnisse genutzt:</w:t>
            </w:r>
          </w:p>
        </w:tc>
      </w:tr>
      <w:tr w:rsidR="00AD57C0" w:rsidRPr="00BB12DF" w14:paraId="6EC7E5D0" w14:textId="77777777" w:rsidTr="00D65D1A">
        <w:trPr>
          <w:trHeight w:val="394"/>
        </w:trPr>
        <w:tc>
          <w:tcPr>
            <w:tcW w:w="107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90EA02" w14:textId="77777777" w:rsidR="00AD57C0" w:rsidRPr="00BB12DF" w:rsidRDefault="00AD57C0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Risikopunkte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6E5107" w14:textId="77777777" w:rsidR="00AD57C0" w:rsidRPr="00BB12DF" w:rsidRDefault="00AD57C0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Vorsorgemaßnahmen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274E96" w14:textId="77777777" w:rsidR="00AD57C0" w:rsidRPr="00BB12DF" w:rsidRDefault="00AD57C0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Dokumentation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FEB08D" w14:textId="77777777" w:rsidR="00AD57C0" w:rsidRPr="00BB12DF" w:rsidRDefault="00AD57C0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zuständig</w:t>
            </w:r>
          </w:p>
        </w:tc>
      </w:tr>
      <w:bookmarkEnd w:id="4"/>
      <w:tr w:rsidR="00E32D0C" w:rsidRPr="00BB12DF" w14:paraId="1AA48C80" w14:textId="77777777" w:rsidTr="00D65D1A">
        <w:trPr>
          <w:trHeight w:val="599"/>
        </w:trPr>
        <w:tc>
          <w:tcPr>
            <w:tcW w:w="107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C85F8B" w14:textId="77777777" w:rsidR="0078111E" w:rsidRPr="00BB12DF" w:rsidRDefault="00E4267A" w:rsidP="00D65D1A">
            <w:pPr>
              <w:spacing w:after="120" w:line="24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Beispiel: </w:t>
            </w:r>
            <w:r w:rsidR="009441E6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Erstnutzung eines </w:t>
            </w:r>
            <w:r w:rsidR="0078111E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vorher konventionell genutzte</w:t>
            </w:r>
            <w:r w:rsidR="004D121E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="0078111E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Lager</w:t>
            </w:r>
            <w:r w:rsidR="004D121E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="00EC0AA7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mit Betonboden und Holztrennwänden</w:t>
            </w:r>
            <w:r w:rsidR="009441E6" w:rsidRPr="00BB12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Pacht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05F816" w14:textId="69402661" w:rsidR="0078111E" w:rsidRPr="00BB12DF" w:rsidRDefault="009441E6" w:rsidP="004311AC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sachgerechte Beprobung und Analyse auf</w:t>
            </w:r>
            <w:r w:rsidR="0078111E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kritische Mittel</w:t>
            </w:r>
            <w:r w:rsidR="00EC0AA7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(z.B. angewandte Lagerschutzmittel, Keimhemmer, Beizmittel, Material des Lagers)</w:t>
            </w: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nach Arbeitsanweisung</w:t>
            </w:r>
          </w:p>
          <w:p w14:paraId="470B64B8" w14:textId="60346603" w:rsidR="0078111E" w:rsidRPr="00BB12DF" w:rsidRDefault="0078111E" w:rsidP="004311AC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Bei nachgewiesenen relevanten Rückständen geeignete Maßnahmen</w:t>
            </w:r>
            <w:r w:rsidR="004D121E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nach Arbeitsanweisung </w:t>
            </w:r>
          </w:p>
          <w:p w14:paraId="1B23C315" w14:textId="3B68C681" w:rsidR="0078111E" w:rsidRPr="00BB12DF" w:rsidRDefault="0078111E" w:rsidP="004311AC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Die Lagerstätte</w:t>
            </w:r>
            <w:r w:rsidR="007B2BD2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wird</w:t>
            </w: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angemessen gekennzeichnet.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FFC71C" w14:textId="16783499" w:rsidR="0078111E" w:rsidRPr="00BB12DF" w:rsidRDefault="0078111E" w:rsidP="00E10F58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Analyseergebnis </w:t>
            </w:r>
            <w:r w:rsidR="00AA5376"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und daraus resultierende Maßnahmen nach Arbeitsanweisung</w:t>
            </w:r>
          </w:p>
          <w:p w14:paraId="008645C8" w14:textId="77777777" w:rsidR="00E7216E" w:rsidRPr="00E10F58" w:rsidRDefault="00E7216E" w:rsidP="00E10F58">
            <w:pPr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3D750D8B" w14:textId="77777777" w:rsidR="00A8773A" w:rsidRPr="00E10F58" w:rsidRDefault="00A8773A" w:rsidP="00E10F58">
            <w:pPr>
              <w:spacing w:after="12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31B0437D" w14:textId="711E316F" w:rsidR="00E7216E" w:rsidRDefault="007543DD" w:rsidP="00E10F58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A8773A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Dokumentation nach Arbeitsanweisung</w:t>
            </w:r>
          </w:p>
          <w:p w14:paraId="66917EB1" w14:textId="77777777" w:rsidR="00E4434A" w:rsidRPr="00E10F58" w:rsidRDefault="00E4434A" w:rsidP="00E10F58">
            <w:pPr>
              <w:spacing w:after="12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</w:p>
          <w:p w14:paraId="5C2A4309" w14:textId="47CA8341" w:rsidR="0078111E" w:rsidRPr="00E4434A" w:rsidRDefault="00E4434A" w:rsidP="00E10F58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- </w:t>
            </w:r>
            <w:r w:rsidR="007B2BD2" w:rsidRPr="00E4434A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Kennzeichnung des Lagers</w:t>
            </w:r>
            <w:r w:rsidR="0078111E" w:rsidRPr="00E4434A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5A98CB" w14:textId="77777777" w:rsidR="0078111E" w:rsidRPr="00BB12DF" w:rsidRDefault="0078111E" w:rsidP="00D65D1A">
            <w:pPr>
              <w:spacing w:after="120" w:line="24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149CA1DB" w14:textId="77777777" w:rsidR="00A8773A" w:rsidRDefault="00A8773A" w:rsidP="00A8773A">
      <w:pPr>
        <w:spacing w:after="120" w:line="24" w:lineRule="atLeast"/>
        <w:rPr>
          <w:rFonts w:ascii="Arial" w:hAnsi="Arial" w:cs="Arial"/>
          <w:b/>
          <w:sz w:val="18"/>
          <w:szCs w:val="18"/>
        </w:rPr>
        <w:sectPr w:rsidR="00A8773A" w:rsidSect="008E4628">
          <w:pgSz w:w="11906" w:h="16838" w:code="9"/>
          <w:pgMar w:top="1701" w:right="1134" w:bottom="1134" w:left="136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tblpX="-645" w:tblpY="1"/>
        <w:tblOverlap w:val="never"/>
        <w:tblW w:w="5577" w:type="pct"/>
        <w:tblLayout w:type="fixed"/>
        <w:tblLook w:val="0420" w:firstRow="1" w:lastRow="0" w:firstColumn="0" w:lastColumn="0" w:noHBand="0" w:noVBand="1"/>
      </w:tblPr>
      <w:tblGrid>
        <w:gridCol w:w="2263"/>
        <w:gridCol w:w="3402"/>
        <w:gridCol w:w="3259"/>
        <w:gridCol w:w="1562"/>
      </w:tblGrid>
      <w:tr w:rsidR="00A8773A" w:rsidRPr="00BB12DF" w14:paraId="577FFC8C" w14:textId="77777777" w:rsidTr="00D65D1A">
        <w:trPr>
          <w:trHeight w:val="391"/>
        </w:trPr>
        <w:tc>
          <w:tcPr>
            <w:tcW w:w="107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178820" w14:textId="036AAF42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lastRenderedPageBreak/>
              <w:t>Risikopunkte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CDFDCE" w14:textId="2ED23624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Vorsorgemaßnahmen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8E9AEE" w14:textId="5173E1A3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Dokumentation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DA8729" w14:textId="65A40CE5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zuständig</w:t>
            </w:r>
          </w:p>
        </w:tc>
      </w:tr>
      <w:tr w:rsidR="00A8773A" w:rsidRPr="00BB12DF" w14:paraId="0D506368" w14:textId="77777777" w:rsidTr="00D65D1A">
        <w:trPr>
          <w:trHeight w:hRule="exact" w:val="624"/>
        </w:trPr>
        <w:tc>
          <w:tcPr>
            <w:tcW w:w="1079" w:type="pct"/>
            <w:tcBorders>
              <w:bottom w:val="single" w:sz="4" w:space="0" w:color="auto"/>
            </w:tcBorders>
          </w:tcPr>
          <w:p w14:paraId="35AEBB6E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</w:tcPr>
          <w:p w14:paraId="0B5935E5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14:paraId="787537E1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43ED9A97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773A" w:rsidRPr="00BB12DF" w14:paraId="4216E565" w14:textId="77777777" w:rsidTr="00D65D1A">
        <w:trPr>
          <w:trHeight w:hRule="exact" w:val="624"/>
        </w:trPr>
        <w:tc>
          <w:tcPr>
            <w:tcW w:w="1079" w:type="pct"/>
            <w:tcBorders>
              <w:bottom w:val="single" w:sz="4" w:space="0" w:color="auto"/>
            </w:tcBorders>
          </w:tcPr>
          <w:p w14:paraId="60024A5F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</w:tcPr>
          <w:p w14:paraId="52EC0430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14:paraId="436991EF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44105843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773A" w:rsidRPr="00BB12DF" w14:paraId="749DB914" w14:textId="77777777" w:rsidTr="00D65D1A">
        <w:trPr>
          <w:trHeight w:hRule="exact" w:val="624"/>
        </w:trPr>
        <w:tc>
          <w:tcPr>
            <w:tcW w:w="1079" w:type="pct"/>
            <w:tcBorders>
              <w:bottom w:val="single" w:sz="4" w:space="0" w:color="auto"/>
            </w:tcBorders>
          </w:tcPr>
          <w:p w14:paraId="036B327B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</w:tcPr>
          <w:p w14:paraId="427C438B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14:paraId="34380171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639C0CA3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773A" w:rsidRPr="00BB12DF" w14:paraId="5BCE0206" w14:textId="77777777" w:rsidTr="00D65D1A">
        <w:trPr>
          <w:trHeight w:val="317"/>
        </w:trPr>
        <w:tc>
          <w:tcPr>
            <w:tcW w:w="5000" w:type="pct"/>
            <w:gridSpan w:val="4"/>
            <w:shd w:val="clear" w:color="auto" w:fill="F1F7ED"/>
            <w:vAlign w:val="center"/>
          </w:tcPr>
          <w:p w14:paraId="61D23BBC" w14:textId="77777777" w:rsidR="00A8773A" w:rsidRPr="00BB12DF" w:rsidRDefault="00A8773A" w:rsidP="00D65D1A">
            <w:pPr>
              <w:spacing w:after="60" w:line="24" w:lineRule="atLeast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/>
                <w:sz w:val="18"/>
                <w:szCs w:val="18"/>
              </w:rPr>
              <w:t>6.2 Lagerbehälter</w:t>
            </w:r>
          </w:p>
          <w:p w14:paraId="594A84B8" w14:textId="77777777" w:rsidR="00A8773A" w:rsidRPr="00BB12DF" w:rsidRDefault="00A8773A" w:rsidP="00D65D1A">
            <w:pPr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sz w:val="18"/>
                <w:szCs w:val="18"/>
              </w:rPr>
              <w:t>Risiko: Kontamination durch nicht bio-konforme Lagerschutzmittel, Keimhemmer, Beizmittel, GVO-Pflanzenmaterial und damit kontaminierte Stäube, wenn die Behälter vorher für nicht bio-konforme Erzeugnisse oder Betriebsmittel genutzt wurden.</w:t>
            </w:r>
          </w:p>
          <w:p w14:paraId="1AD2767D" w14:textId="77777777" w:rsidR="00A8773A" w:rsidRPr="00BB12DF" w:rsidRDefault="00A8773A" w:rsidP="00D65D1A">
            <w:pPr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sz w:val="18"/>
                <w:szCs w:val="18"/>
              </w:rPr>
              <w:t>Vermischung von Bio-Erzeugnissen mit konventionellen Erzeugnissen bzw. Umstellungserzeugnissen</w:t>
            </w:r>
          </w:p>
          <w:p w14:paraId="1718659D" w14:textId="77777777" w:rsidR="00A8773A" w:rsidRPr="00BB12DF" w:rsidRDefault="00A8773A" w:rsidP="00D65D1A">
            <w:pPr>
              <w:tabs>
                <w:tab w:val="left" w:pos="9099"/>
              </w:tabs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kein Risiko, da nicht genutzt oder da ausschließlich für bio-konforme Erzeugnisse und Betriebsmittel oder Stoffe eingesetzt, die keine Kontaminationen erwarten lassen. Wenn angekreuzt, muss der ganze Punkt 6.2 nicht weiter bearbeitet werden.</w:t>
            </w:r>
          </w:p>
          <w:p w14:paraId="1DFF0776" w14:textId="77777777" w:rsidR="00A8773A" w:rsidRPr="00BB12DF" w:rsidRDefault="00A8773A" w:rsidP="00D65D1A">
            <w:pPr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Folgende Lagerbehälter werden nicht ausschließlich für bio-konforme Erzeugnisse genutzt:</w:t>
            </w:r>
          </w:p>
        </w:tc>
      </w:tr>
      <w:tr w:rsidR="00A8773A" w:rsidRPr="00BB12DF" w14:paraId="4D5D71A7" w14:textId="77777777" w:rsidTr="00D65D1A">
        <w:trPr>
          <w:trHeight w:val="371"/>
        </w:trPr>
        <w:tc>
          <w:tcPr>
            <w:tcW w:w="107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3076F3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Risikopunkte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5008CB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Vorsorgemaßnahmen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6E1648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Dokumentation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59AD63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zuständig</w:t>
            </w:r>
          </w:p>
        </w:tc>
      </w:tr>
      <w:tr w:rsidR="00A8773A" w:rsidRPr="00BB12DF" w14:paraId="140021A1" w14:textId="77777777" w:rsidTr="00D65D1A">
        <w:trPr>
          <w:trHeight w:val="599"/>
        </w:trPr>
        <w:tc>
          <w:tcPr>
            <w:tcW w:w="107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DDE079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Beispiel: Kartoffel-</w:t>
            </w:r>
            <w:r w:rsidRPr="00BB12DF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proofErr w:type="spellStart"/>
            <w:r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kisten</w:t>
            </w:r>
            <w:proofErr w:type="spellEnd"/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F93C67" w14:textId="11964221" w:rsidR="00A8773A" w:rsidRPr="00BB12DF" w:rsidRDefault="00A8773A" w:rsidP="00E10F58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nur Verwendung von neuen oder auf Bio-Betrieben genutzten Kisten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8F08F8" w14:textId="187995D9" w:rsidR="00A8773A" w:rsidRPr="00BB12DF" w:rsidRDefault="00A8773A" w:rsidP="00E10F58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Zukaufbeleg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57EBDC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A8773A" w:rsidRPr="00BB12DF" w14:paraId="0C31826F" w14:textId="77777777" w:rsidTr="00D65D1A">
        <w:trPr>
          <w:trHeight w:hRule="exact" w:val="624"/>
        </w:trPr>
        <w:tc>
          <w:tcPr>
            <w:tcW w:w="1079" w:type="pct"/>
            <w:tcBorders>
              <w:bottom w:val="single" w:sz="4" w:space="0" w:color="auto"/>
            </w:tcBorders>
          </w:tcPr>
          <w:p w14:paraId="6416D4A2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</w:tcPr>
          <w:p w14:paraId="5AE83F10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14:paraId="1AC83E74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0F10A25D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8773A" w:rsidRPr="00BB12DF" w14:paraId="29470873" w14:textId="77777777" w:rsidTr="00D65D1A">
        <w:trPr>
          <w:trHeight w:hRule="exact" w:val="624"/>
        </w:trPr>
        <w:tc>
          <w:tcPr>
            <w:tcW w:w="1079" w:type="pct"/>
            <w:tcBorders>
              <w:bottom w:val="single" w:sz="4" w:space="0" w:color="auto"/>
            </w:tcBorders>
          </w:tcPr>
          <w:p w14:paraId="62659C16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</w:tcPr>
          <w:p w14:paraId="6F21E7EF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14:paraId="02CBA3E7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595B93EE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8773A" w:rsidRPr="00BB12DF" w14:paraId="1A6C482E" w14:textId="77777777" w:rsidTr="00D65D1A">
        <w:trPr>
          <w:trHeight w:hRule="exact" w:val="624"/>
        </w:trPr>
        <w:tc>
          <w:tcPr>
            <w:tcW w:w="1079" w:type="pct"/>
            <w:tcBorders>
              <w:bottom w:val="single" w:sz="4" w:space="0" w:color="auto"/>
            </w:tcBorders>
          </w:tcPr>
          <w:p w14:paraId="251BFF57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</w:tcPr>
          <w:p w14:paraId="3E1F8519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14:paraId="5A41D76A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2AF1D45A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8773A" w:rsidRPr="00BB12DF" w14:paraId="5443637C" w14:textId="77777777" w:rsidTr="00D65D1A">
        <w:trPr>
          <w:trHeight w:val="317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14:paraId="4719CB20" w14:textId="77777777" w:rsidR="00A8773A" w:rsidRPr="00BB12DF" w:rsidRDefault="00A8773A" w:rsidP="00D65D1A">
            <w:pPr>
              <w:tabs>
                <w:tab w:val="left" w:pos="9078"/>
              </w:tabs>
              <w:spacing w:after="60" w:line="24" w:lineRule="atLeast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/>
                <w:sz w:val="18"/>
                <w:szCs w:val="18"/>
              </w:rPr>
              <w:t xml:space="preserve">7. Subunternehmer-Lohntätigkeit durch nicht Bio-zertifizierte Subunternehmer im Auftrag des Bio-Betriebs </w:t>
            </w:r>
          </w:p>
          <w:p w14:paraId="4392703A" w14:textId="77777777" w:rsidR="00A8773A" w:rsidRPr="00BB12DF" w:rsidRDefault="00A8773A" w:rsidP="00D65D1A">
            <w:pPr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sz w:val="18"/>
                <w:szCs w:val="18"/>
              </w:rPr>
              <w:t>Risiko: Einsatz nicht bio-konformer Betriebsmittel (z.B. Reinigungs- und Desinfektionsmittel), GVO oder Zutaten und Zusatzstoffe</w:t>
            </w:r>
          </w:p>
          <w:p w14:paraId="63E84699" w14:textId="77777777" w:rsidR="00A8773A" w:rsidRPr="00BB12DF" w:rsidRDefault="00A8773A" w:rsidP="00D65D1A">
            <w:pPr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sz w:val="18"/>
                <w:szCs w:val="18"/>
              </w:rPr>
              <w:t>unzureichende Reinigung (Restentleerung) der Maschinen/Anlagen/Gerätschaften oder Verarbeitungs-/Lagerstätten und infolgedessen Kontamination der Bio-Erzeugnisse</w:t>
            </w:r>
          </w:p>
          <w:p w14:paraId="60E93A24" w14:textId="77777777" w:rsidR="00A8773A" w:rsidRPr="00BB12DF" w:rsidRDefault="00A8773A" w:rsidP="00D65D1A">
            <w:pPr>
              <w:tabs>
                <w:tab w:val="left" w:pos="9078"/>
              </w:tabs>
              <w:spacing w:after="60" w:line="24" w:lineRule="atLeast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BB12DF">
              <w:rPr>
                <w:rFonts w:ascii="Arial" w:hAnsi="Arial" w:cs="Arial"/>
                <w:sz w:val="18"/>
                <w:szCs w:val="18"/>
              </w:rPr>
              <w:t>Vermischung von Bio-Erzeugnissen mit konventionellen Erzeugnissen</w:t>
            </w:r>
          </w:p>
          <w:p w14:paraId="6E6859C2" w14:textId="77777777" w:rsidR="00A8773A" w:rsidRPr="00BB12DF" w:rsidRDefault="00A8773A" w:rsidP="00D65D1A">
            <w:pPr>
              <w:tabs>
                <w:tab w:val="left" w:pos="9078"/>
              </w:tabs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bCs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bCs/>
                <w:sz w:val="18"/>
                <w:szCs w:val="18"/>
              </w:rPr>
              <w:t xml:space="preserve"> kein Risiko, da Lohntätigkeit nicht vergeben. 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>Wenn angekreuzt, muss der ganze Punkt 7 nicht weiter bearbeitet werden.</w:t>
            </w:r>
          </w:p>
          <w:p w14:paraId="344849C9" w14:textId="77777777" w:rsidR="00A8773A" w:rsidRPr="00BB12DF" w:rsidRDefault="00A8773A" w:rsidP="00D65D1A">
            <w:pPr>
              <w:tabs>
                <w:tab w:val="left" w:pos="9078"/>
              </w:tabs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Folgende Lohntätigkeiten werden vergeben:</w:t>
            </w:r>
          </w:p>
        </w:tc>
      </w:tr>
      <w:tr w:rsidR="00A8773A" w:rsidRPr="00BB12DF" w14:paraId="4B310A9C" w14:textId="77777777" w:rsidTr="00D65D1A">
        <w:trPr>
          <w:trHeight w:val="394"/>
        </w:trPr>
        <w:tc>
          <w:tcPr>
            <w:tcW w:w="107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4C601E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Risikopunkte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103118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Vorsorgemaßnahmen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384986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Dokumentation 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69716C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zuständig</w:t>
            </w:r>
          </w:p>
        </w:tc>
      </w:tr>
      <w:tr w:rsidR="00A8773A" w:rsidRPr="00BB12DF" w14:paraId="7205C877" w14:textId="77777777" w:rsidTr="00D65D1A">
        <w:trPr>
          <w:trHeight w:val="599"/>
        </w:trPr>
        <w:tc>
          <w:tcPr>
            <w:tcW w:w="107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70DC5D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Beispiel: Dinkelgerben (</w:t>
            </w:r>
            <w:proofErr w:type="spellStart"/>
            <w:r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Entspelzen</w:t>
            </w:r>
            <w:proofErr w:type="spellEnd"/>
            <w:r w:rsidRPr="00BB12DF">
              <w:rPr>
                <w:rFonts w:ascii="Arial" w:hAnsi="Arial" w:cs="Arial"/>
                <w:i/>
                <w:iCs/>
                <w:sz w:val="18"/>
                <w:szCs w:val="18"/>
              </w:rPr>
              <w:t>) im Lohn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C29F86" w14:textId="62E23D1E" w:rsidR="00A8773A" w:rsidRPr="00BB12DF" w:rsidRDefault="00A8773A" w:rsidP="00E10F58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Resteentleerung aller Einrichtungen</w:t>
            </w:r>
          </w:p>
        </w:tc>
        <w:tc>
          <w:tcPr>
            <w:tcW w:w="155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0841C0" w14:textId="5D641A6B" w:rsidR="00A8773A" w:rsidRPr="00E10F58" w:rsidRDefault="00A8773A" w:rsidP="00E10F58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Bestätigung auf der Rechnung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CF5BE9" w14:textId="77777777" w:rsidR="00A8773A" w:rsidRPr="00E10F58" w:rsidRDefault="00A8773A" w:rsidP="00E10F58">
            <w:pPr>
              <w:numPr>
                <w:ilvl w:val="0"/>
                <w:numId w:val="21"/>
              </w:numPr>
              <w:ind w:left="173" w:hanging="173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E10F58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Müller</w:t>
            </w:r>
          </w:p>
        </w:tc>
      </w:tr>
      <w:tr w:rsidR="00A8773A" w:rsidRPr="00BB12DF" w14:paraId="5EEBB3C2" w14:textId="77777777" w:rsidTr="00D65D1A">
        <w:trPr>
          <w:trHeight w:hRule="exact" w:val="624"/>
        </w:trPr>
        <w:tc>
          <w:tcPr>
            <w:tcW w:w="1079" w:type="pct"/>
            <w:tcBorders>
              <w:bottom w:val="single" w:sz="4" w:space="0" w:color="auto"/>
            </w:tcBorders>
          </w:tcPr>
          <w:p w14:paraId="62E880BA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</w:tcPr>
          <w:p w14:paraId="0C9F5762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14:paraId="57E80F16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7C979994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773A" w:rsidRPr="00BB12DF" w14:paraId="74468697" w14:textId="77777777" w:rsidTr="00D65D1A">
        <w:trPr>
          <w:trHeight w:hRule="exact" w:val="624"/>
        </w:trPr>
        <w:tc>
          <w:tcPr>
            <w:tcW w:w="1079" w:type="pct"/>
            <w:tcBorders>
              <w:bottom w:val="single" w:sz="4" w:space="0" w:color="auto"/>
            </w:tcBorders>
          </w:tcPr>
          <w:p w14:paraId="135BF006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</w:tcPr>
          <w:p w14:paraId="4913C1CA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14:paraId="15FE3149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53B57B42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773A" w:rsidRPr="00BB12DF" w14:paraId="1188B6B8" w14:textId="77777777" w:rsidTr="00D65D1A">
        <w:trPr>
          <w:trHeight w:hRule="exact" w:val="624"/>
        </w:trPr>
        <w:tc>
          <w:tcPr>
            <w:tcW w:w="1079" w:type="pct"/>
            <w:tcBorders>
              <w:bottom w:val="single" w:sz="4" w:space="0" w:color="auto"/>
            </w:tcBorders>
          </w:tcPr>
          <w:p w14:paraId="50A6331C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</w:tcPr>
          <w:p w14:paraId="13039483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</w:tcPr>
          <w:p w14:paraId="0B65292E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42E9770B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740CDF" w14:textId="77777777" w:rsidR="00A8773A" w:rsidRDefault="00A8773A" w:rsidP="00A8773A">
      <w:pPr>
        <w:tabs>
          <w:tab w:val="left" w:pos="9089"/>
        </w:tabs>
        <w:spacing w:after="60" w:line="24" w:lineRule="atLeast"/>
        <w:rPr>
          <w:rFonts w:ascii="Arial" w:eastAsia="MS Gothic" w:hAnsi="Arial" w:cs="Arial"/>
          <w:b/>
          <w:sz w:val="18"/>
          <w:szCs w:val="18"/>
        </w:rPr>
        <w:sectPr w:rsidR="00A8773A" w:rsidSect="008E4628">
          <w:pgSz w:w="11906" w:h="16838" w:code="9"/>
          <w:pgMar w:top="1701" w:right="1134" w:bottom="1134" w:left="1361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tblpX="-645" w:tblpY="1"/>
        <w:tblOverlap w:val="never"/>
        <w:tblW w:w="5577" w:type="pct"/>
        <w:tblLayout w:type="fixed"/>
        <w:tblLook w:val="0420" w:firstRow="1" w:lastRow="0" w:firstColumn="0" w:lastColumn="0" w:noHBand="0" w:noVBand="1"/>
      </w:tblPr>
      <w:tblGrid>
        <w:gridCol w:w="2265"/>
        <w:gridCol w:w="3542"/>
        <w:gridCol w:w="3177"/>
        <w:gridCol w:w="1502"/>
      </w:tblGrid>
      <w:tr w:rsidR="00A8773A" w:rsidRPr="00BB12DF" w14:paraId="4F2DAF6D" w14:textId="77777777" w:rsidTr="00D65D1A">
        <w:trPr>
          <w:trHeight w:val="317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14:paraId="44D65C87" w14:textId="54C0321B" w:rsidR="00A8773A" w:rsidRPr="00BB12DF" w:rsidRDefault="00A8773A" w:rsidP="00D65D1A">
            <w:pPr>
              <w:tabs>
                <w:tab w:val="left" w:pos="9089"/>
              </w:tabs>
              <w:spacing w:after="60" w:line="24" w:lineRule="atLeast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b/>
                <w:sz w:val="18"/>
                <w:szCs w:val="18"/>
              </w:rPr>
              <w:lastRenderedPageBreak/>
              <w:t>8. Bio-Betriebe mit ökologischer und konventioneller Produktionseinheit und Bio-Betriebe, die mit konventionellen Betrieben personell und</w:t>
            </w:r>
            <w:r w:rsidR="00E10F58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Pr="00BB12DF">
              <w:rPr>
                <w:rFonts w:ascii="Arial" w:eastAsia="MS Gothic" w:hAnsi="Arial" w:cs="Arial"/>
                <w:b/>
                <w:sz w:val="18"/>
                <w:szCs w:val="18"/>
              </w:rPr>
              <w:t>/</w:t>
            </w:r>
            <w:r w:rsidR="00E10F58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Pr="00BB12DF">
              <w:rPr>
                <w:rFonts w:ascii="Arial" w:eastAsia="MS Gothic" w:hAnsi="Arial" w:cs="Arial"/>
                <w:b/>
                <w:sz w:val="18"/>
                <w:szCs w:val="18"/>
              </w:rPr>
              <w:t xml:space="preserve">oder organisatorisch eng verbunden sind </w:t>
            </w:r>
          </w:p>
          <w:p w14:paraId="6EA87CE9" w14:textId="77777777" w:rsidR="00A8773A" w:rsidRPr="00DA7BC6" w:rsidRDefault="00A8773A" w:rsidP="00DA7BC6">
            <w:pPr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DA7BC6">
              <w:rPr>
                <w:rFonts w:ascii="Arial" w:hAnsi="Arial" w:cs="Arial"/>
                <w:sz w:val="18"/>
                <w:szCs w:val="18"/>
              </w:rPr>
              <w:t xml:space="preserve">Risiko: Höhere Risiken durch: </w:t>
            </w:r>
          </w:p>
          <w:p w14:paraId="50CCD6A1" w14:textId="77777777" w:rsidR="00A8773A" w:rsidRPr="00DA7BC6" w:rsidRDefault="00A8773A" w:rsidP="00DA7BC6">
            <w:pPr>
              <w:pStyle w:val="Listenabsatz"/>
              <w:numPr>
                <w:ilvl w:val="0"/>
                <w:numId w:val="30"/>
              </w:numPr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DA7BC6">
              <w:rPr>
                <w:rFonts w:ascii="Arial" w:hAnsi="Arial" w:cs="Arial"/>
                <w:sz w:val="18"/>
                <w:szCs w:val="18"/>
              </w:rPr>
              <w:t>Vermischung von Waren</w:t>
            </w:r>
          </w:p>
          <w:p w14:paraId="5D52AC30" w14:textId="2EBF347F" w:rsidR="00A8773A" w:rsidRPr="00DA7BC6" w:rsidRDefault="00A8773A" w:rsidP="00DA7BC6">
            <w:pPr>
              <w:pStyle w:val="Listenabsatz"/>
              <w:numPr>
                <w:ilvl w:val="0"/>
                <w:numId w:val="30"/>
              </w:numPr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DA7BC6">
              <w:rPr>
                <w:rFonts w:ascii="Arial" w:hAnsi="Arial" w:cs="Arial"/>
                <w:sz w:val="18"/>
                <w:szCs w:val="18"/>
              </w:rPr>
              <w:t>Verunreinigung mit nicht zugelassenen Stoffen</w:t>
            </w:r>
          </w:p>
          <w:p w14:paraId="47A49523" w14:textId="784DC17A" w:rsidR="00A8773A" w:rsidRPr="00DA7BC6" w:rsidRDefault="00A8773A" w:rsidP="00DA7BC6">
            <w:pPr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DA7BC6">
              <w:rPr>
                <w:rFonts w:ascii="Arial" w:hAnsi="Arial" w:cs="Arial"/>
                <w:sz w:val="18"/>
                <w:szCs w:val="18"/>
              </w:rPr>
              <w:t>Unkenntnis des Personals über die Zuordnung betrieblicher Einrichtungen und Geräte, die Abläufe sowie die Vorsorgeanforderungen und Richtlinien der ökologischen Erzeugung</w:t>
            </w:r>
          </w:p>
          <w:p w14:paraId="0FFA488B" w14:textId="77777777" w:rsidR="00A8773A" w:rsidRPr="00DA7BC6" w:rsidRDefault="00A8773A" w:rsidP="00DA7BC6">
            <w:pPr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DA7BC6">
              <w:rPr>
                <w:rFonts w:ascii="Arial" w:hAnsi="Arial" w:cs="Arial"/>
                <w:sz w:val="18"/>
                <w:szCs w:val="18"/>
              </w:rPr>
              <w:t>Beispiel: Lohnunternehmen / Mitarbeitender bewirtschaftet den falschen Schlag und es kommt zu einer Kontamination oder Anwendung unzulässiger Betriebsmittel (unzulässige Betriebsmittel, mit konventionellen Stoffen verunreinigte Technik).</w:t>
            </w:r>
          </w:p>
          <w:p w14:paraId="0FBDB465" w14:textId="77777777" w:rsidR="00A8773A" w:rsidRPr="00DA7BC6" w:rsidRDefault="00A8773A" w:rsidP="00DA7BC6">
            <w:pPr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DA7BC6">
              <w:rPr>
                <w:rFonts w:ascii="Arial" w:hAnsi="Arial" w:cs="Arial"/>
                <w:sz w:val="18"/>
                <w:szCs w:val="18"/>
              </w:rPr>
              <w:t>Mitarbeitende führen keine Reinigung von Geräten durch zwischen einer konventionellen Nutzung und einer ökologischen Nutzung (z.B. Ernte-, Sämaschinen, Fütterungstechnik).</w:t>
            </w:r>
          </w:p>
          <w:p w14:paraId="7BBE4D7F" w14:textId="7513BEDF" w:rsidR="00A8773A" w:rsidRPr="00DA7BC6" w:rsidRDefault="00A8773A" w:rsidP="00DA7BC6">
            <w:pPr>
              <w:spacing w:after="60" w:line="24" w:lineRule="atLeast"/>
              <w:rPr>
                <w:rFonts w:ascii="Arial" w:hAnsi="Arial" w:cs="Arial"/>
                <w:sz w:val="18"/>
                <w:szCs w:val="18"/>
              </w:rPr>
            </w:pPr>
            <w:r w:rsidRPr="00DA7BC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A7BC6">
              <w:rPr>
                <w:rFonts w:ascii="Arial" w:hAnsi="Arial" w:cs="Arial"/>
                <w:sz w:val="18"/>
                <w:szCs w:val="18"/>
              </w:rPr>
              <w:t xml:space="preserve"> kein Risiko, da der Betrieb keine konventionelle Einheit hat (das gilt für alle Verbandsbetriebe außer bei Sonderfällen wie Forschungseinrichtungen, schrittweiser Umstellung etc.) und</w:t>
            </w:r>
            <w:r w:rsidR="00E10F58" w:rsidRPr="00DA7B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7BC6">
              <w:rPr>
                <w:rFonts w:ascii="Arial" w:hAnsi="Arial" w:cs="Arial"/>
                <w:sz w:val="18"/>
                <w:szCs w:val="18"/>
              </w:rPr>
              <w:t>/</w:t>
            </w:r>
            <w:r w:rsidR="00E10F58" w:rsidRPr="00DA7B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7BC6">
              <w:rPr>
                <w:rFonts w:ascii="Arial" w:hAnsi="Arial" w:cs="Arial"/>
                <w:sz w:val="18"/>
                <w:szCs w:val="18"/>
              </w:rPr>
              <w:t>oder auch nicht mit konventionellen Betrieben eng verbunden ist. Wenn angekreuzt, muss der ganze Punkt 8 nicht weiter bearbeitet werden.</w:t>
            </w:r>
          </w:p>
          <w:p w14:paraId="4EAFF3ED" w14:textId="77777777" w:rsidR="00A8773A" w:rsidRPr="00BB12DF" w:rsidRDefault="00A8773A" w:rsidP="00DA7BC6">
            <w:pPr>
              <w:spacing w:after="60" w:line="24" w:lineRule="atLeast"/>
              <w:rPr>
                <w:rFonts w:ascii="Arial" w:eastAsia="MS Gothic" w:hAnsi="Arial" w:cs="Arial"/>
                <w:bCs/>
                <w:sz w:val="18"/>
                <w:szCs w:val="18"/>
              </w:rPr>
            </w:pPr>
            <w:r w:rsidRPr="00DA7BC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A7BC6">
              <w:rPr>
                <w:rFonts w:ascii="Arial" w:hAnsi="Arial" w:cs="Arial"/>
                <w:sz w:val="18"/>
                <w:szCs w:val="18"/>
              </w:rPr>
              <w:t xml:space="preserve"> Folgende Betriebskonstellationen liegen vor: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</w:tr>
      <w:tr w:rsidR="00D65D1A" w:rsidRPr="00BB12DF" w14:paraId="52CA7E18" w14:textId="77777777" w:rsidTr="008E4628">
        <w:trPr>
          <w:trHeight w:hRule="exact" w:val="391"/>
        </w:trPr>
        <w:tc>
          <w:tcPr>
            <w:tcW w:w="108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FCAC1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Risikopunkte</w:t>
            </w:r>
          </w:p>
        </w:tc>
        <w:tc>
          <w:tcPr>
            <w:tcW w:w="168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022601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Vorsorgemaßnahmen</w:t>
            </w:r>
          </w:p>
        </w:tc>
        <w:tc>
          <w:tcPr>
            <w:tcW w:w="151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78D0AE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Dokumentation 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EA4E4B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zuständig</w:t>
            </w:r>
          </w:p>
        </w:tc>
      </w:tr>
      <w:tr w:rsidR="00D65D1A" w:rsidRPr="00BB12DF" w14:paraId="280BCFA3" w14:textId="77777777" w:rsidTr="008E4628">
        <w:trPr>
          <w:trHeight w:val="599"/>
        </w:trPr>
        <w:tc>
          <w:tcPr>
            <w:tcW w:w="1080" w:type="pct"/>
            <w:tcBorders>
              <w:bottom w:val="single" w:sz="4" w:space="0" w:color="auto"/>
            </w:tcBorders>
            <w:shd w:val="clear" w:color="auto" w:fill="auto"/>
          </w:tcPr>
          <w:p w14:paraId="3D54394F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hAnsi="Arial" w:cs="Arial"/>
                <w:sz w:val="18"/>
                <w:szCs w:val="18"/>
              </w:rPr>
              <w:t xml:space="preserve"> Betrieb mit paralleler Produktion</w:t>
            </w:r>
          </w:p>
          <w:p w14:paraId="63275653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7727AB0E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sz w:val="18"/>
                <w:szCs w:val="18"/>
              </w:rPr>
              <w:t>oder</w:t>
            </w:r>
          </w:p>
          <w:p w14:paraId="47DA306C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8806E49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12DF">
              <w:rPr>
                <w:rFonts w:ascii="Arial" w:eastAsia="Calibri" w:hAnsi="Arial" w:cs="Arial"/>
                <w:sz w:val="18"/>
                <w:szCs w:val="18"/>
              </w:rPr>
              <w:t xml:space="preserve">Bio-Betrieb und rechtlich getrennter konventioneller Betrieb unter gleicher Betriebsführung </w:t>
            </w:r>
          </w:p>
          <w:p w14:paraId="1213B233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89" w:type="pct"/>
            <w:tcBorders>
              <w:bottom w:val="single" w:sz="4" w:space="0" w:color="auto"/>
            </w:tcBorders>
            <w:shd w:val="clear" w:color="auto" w:fill="auto"/>
          </w:tcPr>
          <w:p w14:paraId="18A8138A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Es werden klare Auftragsbeschreibungen hinsichtlich Feldarbeiten für Fremdunternehmen bereitgestellt (Schlagbezeichnung, ggf. Geodaten, Kultur, Maßnahmen etc.).</w:t>
            </w:r>
          </w:p>
          <w:p w14:paraId="030253C7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gramStart"/>
            <w:r w:rsidRPr="00BB12DF">
              <w:rPr>
                <w:rFonts w:ascii="Arial" w:eastAsia="MS Gothic" w:hAnsi="Arial" w:cs="Arial"/>
                <w:sz w:val="18"/>
                <w:szCs w:val="18"/>
              </w:rPr>
              <w:t>Ökologisch</w:t>
            </w:r>
            <w:proofErr w:type="gramEnd"/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bewirtschaftete Flurstücke müssen für Mitarbeitende und Lohnunternehmen durch geeignete Maßnahmen (z.B. Kenntlichmachung, für alle Arbeiter zugängliche Flurpläne oder Informationen, durch individuelle Einweisungen o.ä.) bekannt gemacht werden. </w:t>
            </w:r>
          </w:p>
          <w:p w14:paraId="0B54A714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Lagerstätten, Lagerbehältnisse (auch für Betriebsmittel) und Stallungen müssen so gekennzeichnet sein, dass sie dem Produktionsverfahren eindeutig zugeordnet werden können. </w:t>
            </w:r>
          </w:p>
          <w:p w14:paraId="499A5D12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Klare Trennung aller sonstigen Einrichtungen und Betriebsmittel </w:t>
            </w:r>
          </w:p>
          <w:p w14:paraId="41F14BDA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Reinigung von Gerätschaften und Maschinen nach Verwendung im konventionellen Betrieb(steil). </w:t>
            </w:r>
          </w:p>
          <w:p w14:paraId="60F7D052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Alle Mitarbeitenden müssen hinsichtlich der Vorsorgemaßnahmen und betrieblichen Abläufe angemessen informiert werden.</w:t>
            </w:r>
          </w:p>
          <w:p w14:paraId="1DFFC9BC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Fremdarbeitskräfte müssen hinsichtlich der Vorsorgemaßnahmen und betrieblichen Abläufe angemessen geschult werden.</w:t>
            </w:r>
          </w:p>
        </w:tc>
        <w:tc>
          <w:tcPr>
            <w:tcW w:w="1515" w:type="pct"/>
            <w:tcBorders>
              <w:bottom w:val="single" w:sz="4" w:space="0" w:color="auto"/>
            </w:tcBorders>
            <w:shd w:val="clear" w:color="auto" w:fill="auto"/>
          </w:tcPr>
          <w:p w14:paraId="78EAF301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Auftragsbeschreibungen für Fremdunternehmen werden dokumentiert.</w:t>
            </w:r>
          </w:p>
          <w:p w14:paraId="68797907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1724F190" w14:textId="77777777" w:rsidR="00A8773A" w:rsidRPr="00BB12DF" w:rsidRDefault="00A8773A" w:rsidP="00DA7BC6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1449674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Die Art der Kenntlichmachung wird dokumentiert.</w:t>
            </w:r>
          </w:p>
          <w:p w14:paraId="4F4CD09B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0EBBCCC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EB6CCED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36A3334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C3B23DD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3DBA42F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Die Kennzeichnung von Lagerstätten und Lagerbehältnissen (auch für Betriebsmittel und Einrichtungen) wird dokumentiert.</w:t>
            </w:r>
          </w:p>
          <w:p w14:paraId="4C36832E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25348F6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4E2470F3" w14:textId="28D36D3E" w:rsidR="00A8773A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212A815" w14:textId="77777777" w:rsidR="00DA7BC6" w:rsidRPr="00DA7BC6" w:rsidRDefault="00DA7BC6" w:rsidP="00DA7BC6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445B8BD2" w14:textId="7C3D1390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Eine angemessene Reinigung wird durchgeführt und protokolliert.</w:t>
            </w:r>
          </w:p>
          <w:p w14:paraId="070FCC43" w14:textId="77777777" w:rsidR="00A8773A" w:rsidRPr="00BB12DF" w:rsidRDefault="00A8773A" w:rsidP="00DA7BC6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041BD912" w14:textId="601EBB26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Die angemessene Information aller Mitarbeitenden wird dokumentiert. </w:t>
            </w:r>
          </w:p>
          <w:p w14:paraId="1E6368AD" w14:textId="77777777" w:rsidR="00A8773A" w:rsidRPr="00BB12DF" w:rsidRDefault="00A8773A" w:rsidP="00DA7BC6">
            <w:pPr>
              <w:spacing w:after="120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8B0BC10" w14:textId="61D2F9A9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Die Schulungen der Fremdarbeitskräfte werden protokolliert.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</w:tcPr>
          <w:p w14:paraId="5F2BA2A7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D65D1A" w:rsidRPr="00BB12DF" w14:paraId="1430CAFA" w14:textId="77777777" w:rsidTr="008E4628">
        <w:trPr>
          <w:trHeight w:hRule="exact" w:val="624"/>
        </w:trPr>
        <w:tc>
          <w:tcPr>
            <w:tcW w:w="1080" w:type="pct"/>
            <w:tcBorders>
              <w:bottom w:val="single" w:sz="4" w:space="0" w:color="auto"/>
            </w:tcBorders>
          </w:tcPr>
          <w:p w14:paraId="68297A6D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89" w:type="pct"/>
            <w:tcBorders>
              <w:bottom w:val="single" w:sz="4" w:space="0" w:color="auto"/>
            </w:tcBorders>
          </w:tcPr>
          <w:p w14:paraId="1A4A9C1D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14:paraId="3B53C952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185F1EE4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5D1A" w:rsidRPr="00BB12DF" w14:paraId="453C3BE4" w14:textId="77777777" w:rsidTr="008E4628">
        <w:trPr>
          <w:trHeight w:hRule="exact" w:val="624"/>
        </w:trPr>
        <w:tc>
          <w:tcPr>
            <w:tcW w:w="1080" w:type="pct"/>
            <w:tcBorders>
              <w:bottom w:val="single" w:sz="4" w:space="0" w:color="auto"/>
            </w:tcBorders>
          </w:tcPr>
          <w:p w14:paraId="2EE78A80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89" w:type="pct"/>
            <w:tcBorders>
              <w:bottom w:val="single" w:sz="4" w:space="0" w:color="auto"/>
            </w:tcBorders>
          </w:tcPr>
          <w:p w14:paraId="03B91464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14:paraId="6E4FE32B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09CAD439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65D1A" w:rsidRPr="00BB12DF" w14:paraId="6023CA73" w14:textId="77777777" w:rsidTr="008E4628">
        <w:trPr>
          <w:trHeight w:hRule="exact" w:val="624"/>
        </w:trPr>
        <w:tc>
          <w:tcPr>
            <w:tcW w:w="1080" w:type="pct"/>
            <w:tcBorders>
              <w:bottom w:val="single" w:sz="4" w:space="0" w:color="auto"/>
            </w:tcBorders>
          </w:tcPr>
          <w:p w14:paraId="32D2619C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89" w:type="pct"/>
            <w:tcBorders>
              <w:bottom w:val="single" w:sz="4" w:space="0" w:color="auto"/>
            </w:tcBorders>
          </w:tcPr>
          <w:p w14:paraId="4BF777F6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14:paraId="6FC1ED7C" w14:textId="77777777" w:rsidR="00A8773A" w:rsidRPr="00BB12DF" w:rsidRDefault="00A8773A" w:rsidP="00D65D1A">
            <w:pPr>
              <w:spacing w:after="12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7DC09512" w14:textId="77777777" w:rsidR="00A8773A" w:rsidRPr="00BB12DF" w:rsidRDefault="00A8773A" w:rsidP="00D65D1A">
            <w:pPr>
              <w:spacing w:after="120" w:line="24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FCF0C45" w14:textId="77777777" w:rsidR="008E4628" w:rsidRDefault="008E4628">
      <w:r>
        <w:br w:type="page"/>
      </w:r>
    </w:p>
    <w:tbl>
      <w:tblPr>
        <w:tblStyle w:val="Tabellenraster"/>
        <w:tblpPr w:leftFromText="141" w:rightFromText="141" w:vertAnchor="text" w:tblpX="-645" w:tblpY="1"/>
        <w:tblOverlap w:val="never"/>
        <w:tblW w:w="5577" w:type="pct"/>
        <w:tblLayout w:type="fixed"/>
        <w:tblLook w:val="0420" w:firstRow="1" w:lastRow="0" w:firstColumn="0" w:lastColumn="0" w:noHBand="0" w:noVBand="1"/>
      </w:tblPr>
      <w:tblGrid>
        <w:gridCol w:w="2265"/>
        <w:gridCol w:w="3542"/>
        <w:gridCol w:w="2898"/>
        <w:gridCol w:w="1781"/>
      </w:tblGrid>
      <w:tr w:rsidR="00A8773A" w:rsidRPr="00BB12DF" w14:paraId="4C42F2DF" w14:textId="77777777" w:rsidTr="00D65D1A">
        <w:trPr>
          <w:trHeight w:val="426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81A81CE" w14:textId="77777777" w:rsidR="00A8773A" w:rsidRPr="00BB12DF" w:rsidRDefault="00A8773A" w:rsidP="00D65D1A">
            <w:pPr>
              <w:tabs>
                <w:tab w:val="left" w:pos="9089"/>
              </w:tabs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9. Betriebsindividuelle Risiken für alle bisher noch nicht erfassten Risikopunkte im Betrieb</w:t>
            </w:r>
          </w:p>
          <w:p w14:paraId="0BF2A87C" w14:textId="77777777" w:rsidR="00A8773A" w:rsidRPr="00BB12DF" w:rsidRDefault="00A8773A" w:rsidP="00D65D1A">
            <w:pPr>
              <w:tabs>
                <w:tab w:val="left" w:pos="9089"/>
              </w:tabs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eastAsia="Calibri" w:hAnsi="Arial" w:cs="Arial"/>
                <w:sz w:val="18"/>
                <w:szCs w:val="18"/>
              </w:rPr>
              <w:t>Risiko: Weitere mögliche Risiken aufgrund von Berührungspunkten mit nicht zulässigen Betriebsmitteln oder konventionellen Einrichtungen oder Maschinen (z.B. mobile Förderschnecken, Sortiertechnik etc.)</w:t>
            </w:r>
          </w:p>
          <w:p w14:paraId="77365F0E" w14:textId="77777777" w:rsidR="00A8773A" w:rsidRPr="00BB12DF" w:rsidRDefault="00A8773A" w:rsidP="00D65D1A">
            <w:pPr>
              <w:tabs>
                <w:tab w:val="left" w:pos="9089"/>
              </w:tabs>
              <w:spacing w:after="60"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kein Risiko, da keine weiteren Risikopunkte im Betrieb vorliegen. Wenn angekreuzt, muss der ganze Punkt 9 nicht weiter bearbeitet werden.</w:t>
            </w:r>
          </w:p>
          <w:p w14:paraId="7BE99D42" w14:textId="77777777" w:rsidR="00A8773A" w:rsidRPr="00BB12DF" w:rsidRDefault="00A8773A" w:rsidP="00D65D1A">
            <w:pPr>
              <w:tabs>
                <w:tab w:val="left" w:pos="9089"/>
              </w:tabs>
              <w:spacing w:after="60" w:line="24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12D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B12DF">
              <w:rPr>
                <w:rFonts w:ascii="Arial" w:eastAsia="MS Gothic" w:hAnsi="Arial" w:cs="Arial"/>
                <w:sz w:val="18"/>
                <w:szCs w:val="18"/>
              </w:rPr>
              <w:t xml:space="preserve"> Folgende betriebsindividuelle Risikopunkte liegen vor:</w:t>
            </w:r>
          </w:p>
        </w:tc>
      </w:tr>
      <w:tr w:rsidR="00D65D1A" w:rsidRPr="00BB12DF" w14:paraId="05C004DA" w14:textId="77777777" w:rsidTr="008E4628">
        <w:trPr>
          <w:trHeight w:val="480"/>
        </w:trPr>
        <w:tc>
          <w:tcPr>
            <w:tcW w:w="108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6C45A1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Risikopunkte</w:t>
            </w:r>
          </w:p>
        </w:tc>
        <w:tc>
          <w:tcPr>
            <w:tcW w:w="168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B80B8E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Vorsorgemaßnahmen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A006CD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 xml:space="preserve">Dokumentation 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31B37F" w14:textId="77777777" w:rsidR="00A8773A" w:rsidRPr="00BB12DF" w:rsidRDefault="00A8773A" w:rsidP="00D65D1A">
            <w:pPr>
              <w:spacing w:line="24" w:lineRule="atLeast"/>
              <w:rPr>
                <w:rFonts w:ascii="Arial" w:eastAsia="Calibri" w:hAnsi="Arial" w:cs="Arial"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sz w:val="18"/>
                <w:szCs w:val="18"/>
              </w:rPr>
              <w:t>zuständig</w:t>
            </w:r>
          </w:p>
        </w:tc>
      </w:tr>
      <w:tr w:rsidR="00D65D1A" w:rsidRPr="00BB12DF" w14:paraId="27A375A6" w14:textId="77777777" w:rsidTr="008E4628">
        <w:trPr>
          <w:trHeight w:val="781"/>
        </w:trPr>
        <w:tc>
          <w:tcPr>
            <w:tcW w:w="1080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286E062" w14:textId="5192462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Beispiel: mobile Getreide-Förderschnecke vom Nachbarn</w:t>
            </w:r>
          </w:p>
        </w:tc>
        <w:tc>
          <w:tcPr>
            <w:tcW w:w="16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5AEA7C" w14:textId="13CE0157" w:rsidR="00A8773A" w:rsidRPr="00BB12DF" w:rsidRDefault="00A8773A" w:rsidP="0086587B">
            <w:pPr>
              <w:pStyle w:val="Listenabsatz"/>
              <w:numPr>
                <w:ilvl w:val="0"/>
                <w:numId w:val="28"/>
              </w:numPr>
              <w:spacing w:after="120"/>
              <w:ind w:left="108" w:hanging="176"/>
              <w:contextualSpacing w:val="0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 xml:space="preserve">Resteentleerung </w:t>
            </w:r>
          </w:p>
        </w:tc>
        <w:tc>
          <w:tcPr>
            <w:tcW w:w="138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9E2A3E9" w14:textId="44A6E454" w:rsidR="00A8773A" w:rsidRPr="00BB12DF" w:rsidRDefault="00A8773A" w:rsidP="0086587B">
            <w:pPr>
              <w:pStyle w:val="Listenabsatz"/>
              <w:numPr>
                <w:ilvl w:val="0"/>
                <w:numId w:val="29"/>
              </w:numPr>
              <w:ind w:left="176" w:hanging="176"/>
              <w:rPr>
                <w:rFonts w:ascii="Arial" w:eastAsia="MS Gothic" w:hAnsi="Arial" w:cs="Arial"/>
                <w:i/>
                <w:iCs/>
                <w:sz w:val="18"/>
                <w:szCs w:val="18"/>
              </w:rPr>
            </w:pPr>
            <w:r w:rsidRPr="00BB12DF">
              <w:rPr>
                <w:rFonts w:ascii="Arial" w:eastAsia="MS Gothic" w:hAnsi="Arial" w:cs="Arial"/>
                <w:i/>
                <w:iCs/>
                <w:sz w:val="18"/>
                <w:szCs w:val="18"/>
              </w:rPr>
              <w:t>In einer Liste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B70E11" w14:textId="77777777" w:rsidR="00A8773A" w:rsidRPr="00BB12DF" w:rsidRDefault="00A8773A" w:rsidP="00D65D1A">
            <w:pPr>
              <w:spacing w:line="24" w:lineRule="atLeast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</w:p>
        </w:tc>
      </w:tr>
      <w:tr w:rsidR="00D65D1A" w:rsidRPr="00BB12DF" w14:paraId="638C7DA9" w14:textId="77777777" w:rsidTr="008E4628">
        <w:trPr>
          <w:trHeight w:hRule="exact" w:val="624"/>
        </w:trPr>
        <w:tc>
          <w:tcPr>
            <w:tcW w:w="1080" w:type="pct"/>
            <w:tcBorders>
              <w:top w:val="single" w:sz="4" w:space="0" w:color="auto"/>
            </w:tcBorders>
          </w:tcPr>
          <w:p w14:paraId="44E5221E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single" w:sz="4" w:space="0" w:color="auto"/>
            </w:tcBorders>
          </w:tcPr>
          <w:p w14:paraId="255AB74F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single" w:sz="4" w:space="0" w:color="auto"/>
            </w:tcBorders>
          </w:tcPr>
          <w:p w14:paraId="24372672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72CAA799" w14:textId="77777777" w:rsidR="00A8773A" w:rsidRPr="00BB12DF" w:rsidRDefault="00A8773A" w:rsidP="00D65D1A">
            <w:pPr>
              <w:spacing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D1A" w:rsidRPr="00BB12DF" w14:paraId="4E5D3E53" w14:textId="77777777" w:rsidTr="008E4628">
        <w:trPr>
          <w:trHeight w:hRule="exact" w:val="624"/>
        </w:trPr>
        <w:tc>
          <w:tcPr>
            <w:tcW w:w="1080" w:type="pct"/>
            <w:tcBorders>
              <w:top w:val="single" w:sz="4" w:space="0" w:color="auto"/>
            </w:tcBorders>
          </w:tcPr>
          <w:p w14:paraId="1FBD9796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689" w:type="pct"/>
            <w:tcBorders>
              <w:top w:val="single" w:sz="4" w:space="0" w:color="auto"/>
            </w:tcBorders>
          </w:tcPr>
          <w:p w14:paraId="476D0B24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single" w:sz="4" w:space="0" w:color="auto"/>
            </w:tcBorders>
          </w:tcPr>
          <w:p w14:paraId="3D514004" w14:textId="77777777" w:rsidR="00A8773A" w:rsidRPr="00BB12DF" w:rsidRDefault="00A8773A" w:rsidP="00D65D1A">
            <w:pPr>
              <w:spacing w:line="24" w:lineRule="atLeast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7111AE6B" w14:textId="77777777" w:rsidR="00A8773A" w:rsidRPr="00BB12DF" w:rsidRDefault="00A8773A" w:rsidP="00D65D1A">
            <w:pPr>
              <w:spacing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8773A" w:rsidRPr="00BB12DF" w14:paraId="488D87E6" w14:textId="77777777" w:rsidTr="00D65D1A">
        <w:trPr>
          <w:trHeight w:val="1124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6A2CCEF1" w14:textId="1388FD51" w:rsidR="00A8773A" w:rsidRDefault="00A8773A" w:rsidP="00D65D1A">
            <w:pPr>
              <w:spacing w:after="120" w:line="24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bCs/>
                <w:sz w:val="18"/>
                <w:szCs w:val="18"/>
              </w:rPr>
              <w:t>Hiermit wird bestätigt, dass die Checkliste nach bestem Wissen und Gewissen ausgefüllt wurde und alle angegebenen Maßnahmen sachgemäß durchgeführt werden.</w:t>
            </w:r>
          </w:p>
          <w:p w14:paraId="096AD662" w14:textId="62AF2BCA" w:rsidR="00485519" w:rsidRDefault="00485519" w:rsidP="00D65D1A">
            <w:pPr>
              <w:spacing w:after="120" w:line="24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2FDB71" w14:textId="77777777" w:rsidR="00485519" w:rsidRPr="00BB12DF" w:rsidRDefault="00485519" w:rsidP="00D65D1A">
            <w:pPr>
              <w:spacing w:after="120" w:line="24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0BD6C1" w14:textId="77777777" w:rsidR="00A8773A" w:rsidRPr="00BB12DF" w:rsidRDefault="00A8773A" w:rsidP="00D65D1A">
            <w:pPr>
              <w:spacing w:line="24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3A96D5" w14:textId="77777777" w:rsidR="00A8773A" w:rsidRPr="00BB12DF" w:rsidRDefault="00A8773A" w:rsidP="00D65D1A">
            <w:pPr>
              <w:spacing w:line="24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12DF">
              <w:rPr>
                <w:rFonts w:ascii="Arial" w:hAnsi="Arial" w:cs="Arial"/>
                <w:b/>
                <w:bCs/>
                <w:sz w:val="18"/>
                <w:szCs w:val="18"/>
              </w:rPr>
              <w:t>Ort, Datum, Unterschrift:</w:t>
            </w:r>
          </w:p>
          <w:p w14:paraId="13B958BA" w14:textId="77777777" w:rsidR="00A8773A" w:rsidRPr="00BB12DF" w:rsidRDefault="00A8773A" w:rsidP="00D65D1A">
            <w:pPr>
              <w:spacing w:line="24" w:lineRule="atLeas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CA36E05" w14:textId="4A14E2DA" w:rsidR="0094589E" w:rsidRDefault="0094589E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1E4F9BBD" w14:textId="0333AC1E" w:rsidR="00D44808" w:rsidRDefault="00B60337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85FBF">
        <w:rPr>
          <w:rFonts w:ascii="Arial" w:hAnsi="Arial" w:cs="Arial"/>
          <w:sz w:val="22"/>
          <w:szCs w:val="22"/>
        </w:rPr>
        <w:t>8</w:t>
      </w:r>
      <w:r w:rsidR="000D0D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0D0DDF">
        <w:rPr>
          <w:rFonts w:ascii="Arial" w:hAnsi="Arial" w:cs="Arial"/>
          <w:sz w:val="22"/>
          <w:szCs w:val="22"/>
        </w:rPr>
        <w:t>7</w:t>
      </w:r>
      <w:r w:rsidR="00D44808">
        <w:rPr>
          <w:rFonts w:ascii="Arial" w:hAnsi="Arial" w:cs="Arial"/>
          <w:sz w:val="22"/>
          <w:szCs w:val="22"/>
        </w:rPr>
        <w:t>.2022</w:t>
      </w:r>
    </w:p>
    <w:p w14:paraId="5E11C65B" w14:textId="6AF3717D" w:rsidR="002B1DC5" w:rsidRDefault="002B1DC5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1855BFD9" w14:textId="2CADAFFD" w:rsidR="002B1DC5" w:rsidRDefault="002B1DC5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1E4553AE" w14:textId="64A7FAB9" w:rsidR="002B1DC5" w:rsidRDefault="002B1DC5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1B4A741C" w14:textId="1255150A" w:rsidR="002B1DC5" w:rsidRDefault="002B1DC5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6514E351" w14:textId="6D618D97" w:rsidR="002B1DC5" w:rsidRDefault="002B1DC5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5281BAA9" w14:textId="55E2D94F" w:rsidR="002B1DC5" w:rsidRDefault="002B1DC5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7AB78576" w14:textId="6D87F0EE" w:rsidR="002B1DC5" w:rsidRDefault="002B1DC5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1332DE6A" w14:textId="218B370A" w:rsidR="002B1DC5" w:rsidRDefault="002B1DC5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74CB4CC0" w14:textId="364C64F3" w:rsidR="002B1DC5" w:rsidRDefault="002B1DC5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2BC99A37" w14:textId="6516839D" w:rsidR="002B1DC5" w:rsidRDefault="002B1DC5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2BC401FE" w14:textId="198D2C97" w:rsidR="008E4628" w:rsidRDefault="008E4628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57F462FD" w14:textId="55865E59" w:rsidR="008E4628" w:rsidRDefault="008E4628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1EDE5F64" w14:textId="77777777" w:rsidR="008E4628" w:rsidRDefault="008E4628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53504B7C" w14:textId="4A6CC94F" w:rsidR="007F6599" w:rsidRDefault="007F6599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4A73BFCE" w14:textId="55920F16" w:rsidR="007F6599" w:rsidRDefault="007F6599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5F59A33F" w14:textId="0CD88314" w:rsidR="007F6599" w:rsidRDefault="007F6599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p w14:paraId="476DEABC" w14:textId="77777777" w:rsidR="007F6599" w:rsidRPr="00422A5E" w:rsidRDefault="007F6599" w:rsidP="007F6599">
      <w:pPr>
        <w:pStyle w:val="Adresse"/>
        <w:ind w:left="-567"/>
      </w:pPr>
      <w:r w:rsidRPr="00422A5E">
        <w:t>Bund Ökologische Lebensmittelwirtschaft e.V., Marienstr. 19-20, 10117 Berlin</w:t>
      </w:r>
    </w:p>
    <w:p w14:paraId="5ED2FB3F" w14:textId="77777777" w:rsidR="007F6599" w:rsidRPr="00422A5E" w:rsidRDefault="007F6599" w:rsidP="007F6599">
      <w:pPr>
        <w:pStyle w:val="Adresse"/>
        <w:ind w:left="-567"/>
      </w:pPr>
      <w:r w:rsidRPr="00422A5E">
        <w:t xml:space="preserve">+49 30 28482-300   </w:t>
      </w:r>
      <w:hyperlink r:id="rId15" w:history="1">
        <w:r w:rsidRPr="00422A5E">
          <w:rPr>
            <w:rStyle w:val="Hyperlink"/>
            <w:color w:val="auto"/>
            <w:sz w:val="22"/>
            <w:szCs w:val="22"/>
            <w:u w:val="none"/>
          </w:rPr>
          <w:t>info@boelw.de</w:t>
        </w:r>
      </w:hyperlink>
      <w:r w:rsidRPr="00422A5E">
        <w:t xml:space="preserve">   www.boelw.de</w:t>
      </w:r>
    </w:p>
    <w:p w14:paraId="69294BE9" w14:textId="77777777" w:rsidR="007F6599" w:rsidRPr="00422A5E" w:rsidRDefault="007F6599" w:rsidP="00D44808">
      <w:pPr>
        <w:spacing w:after="120" w:line="24" w:lineRule="atLeast"/>
        <w:ind w:left="-567"/>
        <w:rPr>
          <w:rFonts w:ascii="Arial" w:hAnsi="Arial" w:cs="Arial"/>
          <w:sz w:val="22"/>
          <w:szCs w:val="22"/>
        </w:rPr>
      </w:pPr>
    </w:p>
    <w:sectPr w:rsidR="007F6599" w:rsidRPr="00422A5E" w:rsidSect="008E4628">
      <w:pgSz w:w="11906" w:h="16838" w:code="9"/>
      <w:pgMar w:top="1701" w:right="113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3B90" w14:textId="77777777" w:rsidR="00302C7D" w:rsidRDefault="00302C7D">
      <w:r>
        <w:separator/>
      </w:r>
    </w:p>
  </w:endnote>
  <w:endnote w:type="continuationSeparator" w:id="0">
    <w:p w14:paraId="587B9485" w14:textId="77777777" w:rsidR="00302C7D" w:rsidRDefault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olar Sans Latn">
    <w:altName w:val="Calibri"/>
    <w:panose1 w:val="00000000000000000000"/>
    <w:charset w:val="00"/>
    <w:family w:val="swiss"/>
    <w:notTrueType/>
    <w:pitch w:val="variable"/>
    <w:sig w:usb0="A00002CF" w:usb1="0000002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88251082"/>
      <w:docPartObj>
        <w:docPartGallery w:val="Page Numbers (Bottom of Page)"/>
        <w:docPartUnique/>
      </w:docPartObj>
    </w:sdtPr>
    <w:sdtContent>
      <w:p w14:paraId="0979194D" w14:textId="77777777" w:rsidR="00FD1024" w:rsidRPr="00443984" w:rsidRDefault="00FD1024">
        <w:pPr>
          <w:pStyle w:val="Fuzeile"/>
          <w:jc w:val="right"/>
          <w:rPr>
            <w:sz w:val="20"/>
            <w:szCs w:val="20"/>
          </w:rPr>
        </w:pPr>
        <w:r w:rsidRPr="00443984">
          <w:rPr>
            <w:sz w:val="20"/>
            <w:szCs w:val="20"/>
          </w:rPr>
          <w:fldChar w:fldCharType="begin"/>
        </w:r>
        <w:r w:rsidRPr="00443984">
          <w:rPr>
            <w:sz w:val="20"/>
            <w:szCs w:val="20"/>
          </w:rPr>
          <w:instrText>PAGE   \* MERGEFORMAT</w:instrText>
        </w:r>
        <w:r w:rsidRPr="00443984">
          <w:rPr>
            <w:sz w:val="20"/>
            <w:szCs w:val="20"/>
          </w:rPr>
          <w:fldChar w:fldCharType="separate"/>
        </w:r>
        <w:r w:rsidR="00F53E71">
          <w:rPr>
            <w:noProof/>
            <w:sz w:val="20"/>
            <w:szCs w:val="20"/>
          </w:rPr>
          <w:t>11</w:t>
        </w:r>
        <w:r w:rsidRPr="00443984">
          <w:rPr>
            <w:sz w:val="20"/>
            <w:szCs w:val="20"/>
          </w:rPr>
          <w:fldChar w:fldCharType="end"/>
        </w:r>
      </w:p>
    </w:sdtContent>
  </w:sdt>
  <w:p w14:paraId="05CC5A3F" w14:textId="77777777" w:rsidR="00FD1024" w:rsidRDefault="00FD1024" w:rsidP="00C525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61F7" w14:textId="4D40F01C" w:rsidR="00FD1024" w:rsidRPr="003308A8" w:rsidRDefault="00FD1024" w:rsidP="00756BBA">
    <w:pPr>
      <w:jc w:val="right"/>
      <w:rPr>
        <w:rFonts w:ascii="Arial" w:hAnsi="Arial" w:cs="Arial"/>
      </w:rPr>
    </w:pPr>
    <w:r w:rsidRPr="003308A8">
      <w:rPr>
        <w:rFonts w:ascii="Arial" w:hAnsi="Arial" w:cs="Arial"/>
      </w:rPr>
      <w:fldChar w:fldCharType="begin"/>
    </w:r>
    <w:r w:rsidRPr="003308A8">
      <w:rPr>
        <w:rFonts w:ascii="Arial" w:hAnsi="Arial" w:cs="Arial"/>
      </w:rPr>
      <w:instrText xml:space="preserve"> PAGE \* Arabic \* MERGEFORMAT </w:instrText>
    </w:r>
    <w:r w:rsidRPr="003308A8">
      <w:rPr>
        <w:rFonts w:ascii="Arial" w:hAnsi="Arial" w:cs="Arial"/>
      </w:rPr>
      <w:fldChar w:fldCharType="separate"/>
    </w:r>
    <w:r w:rsidR="00F53E71">
      <w:rPr>
        <w:rFonts w:ascii="Arial" w:hAnsi="Arial" w:cs="Arial"/>
        <w:noProof/>
      </w:rPr>
      <w:t>1</w:t>
    </w:r>
    <w:r w:rsidRPr="003308A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6093" w14:textId="77777777" w:rsidR="00302C7D" w:rsidRDefault="00302C7D">
      <w:r>
        <w:separator/>
      </w:r>
    </w:p>
  </w:footnote>
  <w:footnote w:type="continuationSeparator" w:id="0">
    <w:p w14:paraId="37D348C6" w14:textId="77777777" w:rsidR="00302C7D" w:rsidRDefault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25CA" w14:textId="1552328B" w:rsidR="006005F2" w:rsidRDefault="006005F2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34CC" w14:textId="3F757957" w:rsidR="00FD1024" w:rsidRDefault="00957C1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02ADEC" wp14:editId="22530F9F">
          <wp:simplePos x="0" y="0"/>
          <wp:positionH relativeFrom="margin">
            <wp:posOffset>4478213</wp:posOffset>
          </wp:positionH>
          <wp:positionV relativeFrom="paragraph">
            <wp:posOffset>-112726</wp:posOffset>
          </wp:positionV>
          <wp:extent cx="1864800" cy="1123200"/>
          <wp:effectExtent l="0" t="0" r="2540" b="1270"/>
          <wp:wrapNone/>
          <wp:docPr id="121" name="Grafik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11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0F986CB" wp14:editId="260CC84F">
          <wp:simplePos x="0" y="0"/>
          <wp:positionH relativeFrom="margin">
            <wp:align>left</wp:align>
          </wp:positionH>
          <wp:positionV relativeFrom="paragraph">
            <wp:posOffset>-273409</wp:posOffset>
          </wp:positionV>
          <wp:extent cx="1943735" cy="1402715"/>
          <wp:effectExtent l="0" t="0" r="0" b="6985"/>
          <wp:wrapNone/>
          <wp:docPr id="3" name="Bild 2" descr="BVK - wir zertifizieren den ökologischen Landb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VK - wir zertifizieren den ökologischen Landbau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71B"/>
    <w:multiLevelType w:val="hybridMultilevel"/>
    <w:tmpl w:val="AABEDC1E"/>
    <w:lvl w:ilvl="0" w:tplc="866C7D3C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8931FF9"/>
    <w:multiLevelType w:val="hybridMultilevel"/>
    <w:tmpl w:val="A53C8C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738DE"/>
    <w:multiLevelType w:val="hybridMultilevel"/>
    <w:tmpl w:val="908827E8"/>
    <w:lvl w:ilvl="0" w:tplc="B82C0476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5AB"/>
    <w:multiLevelType w:val="hybridMultilevel"/>
    <w:tmpl w:val="7750CB98"/>
    <w:lvl w:ilvl="0" w:tplc="3BB6469E">
      <w:start w:val="1"/>
      <w:numFmt w:val="decimal"/>
      <w:pStyle w:val="TOPs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36155F"/>
    <w:multiLevelType w:val="hybridMultilevel"/>
    <w:tmpl w:val="6F3228BC"/>
    <w:lvl w:ilvl="0" w:tplc="1ADA786A">
      <w:start w:val="1"/>
      <w:numFmt w:val="decimal"/>
      <w:pStyle w:val="ErluterungnummAufzhl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01412"/>
    <w:multiLevelType w:val="hybridMultilevel"/>
    <w:tmpl w:val="FE8E1432"/>
    <w:lvl w:ilvl="0" w:tplc="866C7D3C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25A55F45"/>
    <w:multiLevelType w:val="multilevel"/>
    <w:tmpl w:val="250A6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C10B6B"/>
    <w:multiLevelType w:val="hybridMultilevel"/>
    <w:tmpl w:val="CC14B1EE"/>
    <w:lvl w:ilvl="0" w:tplc="D7D0F7F4">
      <w:start w:val="1"/>
      <w:numFmt w:val="decimal"/>
      <w:pStyle w:val="Kapitel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A63F2"/>
    <w:multiLevelType w:val="hybridMultilevel"/>
    <w:tmpl w:val="13FC3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20FB1"/>
    <w:multiLevelType w:val="hybridMultilevel"/>
    <w:tmpl w:val="609A667A"/>
    <w:lvl w:ilvl="0" w:tplc="866C7D3C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502" w:hanging="360"/>
      </w:pPr>
      <w:rPr>
        <w:rFonts w:ascii="Symbol" w:hAnsi="Symbol" w:hint="default"/>
        <w:u w:color="2F6C86"/>
      </w:rPr>
    </w:lvl>
    <w:lvl w:ilvl="1" w:tplc="08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B346A46"/>
    <w:multiLevelType w:val="hybridMultilevel"/>
    <w:tmpl w:val="790EA106"/>
    <w:lvl w:ilvl="0" w:tplc="CA50EC0A">
      <w:start w:val="1"/>
      <w:numFmt w:val="bullet"/>
      <w:pStyle w:val="Erluterung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502" w:hanging="360"/>
      </w:pPr>
      <w:rPr>
        <w:rFonts w:hint="default"/>
        <w:b/>
        <w:i w:val="0"/>
        <w:color w:val="2F6C86"/>
      </w:rPr>
    </w:lvl>
    <w:lvl w:ilvl="1" w:tplc="08070019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7DD4039"/>
    <w:multiLevelType w:val="multilevel"/>
    <w:tmpl w:val="C5E69FF2"/>
    <w:lvl w:ilvl="0">
      <w:start w:val="1"/>
      <w:numFmt w:val="decimal"/>
      <w:pStyle w:val="FiBLberschrift1"/>
      <w:lvlText w:val="%1."/>
      <w:lvlJc w:val="left"/>
      <w:pPr>
        <w:ind w:left="432" w:hanging="432"/>
      </w:pPr>
      <w:rPr>
        <w:rFonts w:hint="default"/>
        <w:lang w:val="de-CH"/>
      </w:rPr>
    </w:lvl>
    <w:lvl w:ilvl="1">
      <w:start w:val="1"/>
      <w:numFmt w:val="decimal"/>
      <w:pStyle w:val="FiBLberschrift2"/>
      <w:lvlText w:val="%1.%2"/>
      <w:lvlJc w:val="left"/>
      <w:pPr>
        <w:ind w:left="-8639" w:hanging="576"/>
      </w:pPr>
      <w:rPr>
        <w:rFonts w:hint="default"/>
        <w:b/>
      </w:rPr>
    </w:lvl>
    <w:lvl w:ilvl="2">
      <w:start w:val="1"/>
      <w:numFmt w:val="decimal"/>
      <w:pStyle w:val="FiBLberschrift3"/>
      <w:lvlText w:val="%1.%2.%3"/>
      <w:lvlJc w:val="left"/>
      <w:pPr>
        <w:ind w:left="-8495" w:hanging="720"/>
      </w:pPr>
      <w:rPr>
        <w:rFonts w:ascii="Gill Sans MT" w:hAnsi="Gill Sans MT" w:hint="default"/>
      </w:rPr>
    </w:lvl>
    <w:lvl w:ilvl="3">
      <w:start w:val="1"/>
      <w:numFmt w:val="decimal"/>
      <w:pStyle w:val="FiBLberschrift4"/>
      <w:lvlText w:val="%1.%2.%3.%4"/>
      <w:lvlJc w:val="left"/>
      <w:pPr>
        <w:ind w:left="-8351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-8207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-8063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-7919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-7775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-7631" w:hanging="1584"/>
      </w:pPr>
      <w:rPr>
        <w:rFonts w:hint="default"/>
      </w:rPr>
    </w:lvl>
  </w:abstractNum>
  <w:abstractNum w:abstractNumId="14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360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F2A464A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ᵒ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3524358"/>
    <w:multiLevelType w:val="hybridMultilevel"/>
    <w:tmpl w:val="B99055A8"/>
    <w:lvl w:ilvl="0" w:tplc="9326B61A">
      <w:start w:val="1"/>
      <w:numFmt w:val="bullet"/>
      <w:pStyle w:val="FiBLaufzhlungszeichen"/>
      <w:lvlText w:val=""/>
      <w:lvlJc w:val="left"/>
      <w:pPr>
        <w:ind w:left="360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734" w:hanging="360"/>
      </w:pPr>
      <w:rPr>
        <w:rFonts w:ascii="Courier New" w:hAnsi="Courier New" w:hint="default"/>
        <w:b/>
        <w:i w:val="0"/>
        <w:color w:val="2F6C86"/>
      </w:rPr>
    </w:lvl>
    <w:lvl w:ilvl="2" w:tplc="C616CAFA">
      <w:start w:val="1"/>
      <w:numFmt w:val="decimal"/>
      <w:pStyle w:val="FiBLaufzhlungszeichen3"/>
      <w:lvlText w:val="%3."/>
      <w:lvlJc w:val="left"/>
      <w:pPr>
        <w:ind w:left="927" w:hanging="360"/>
      </w:pPr>
      <w:rPr>
        <w:rFonts w:ascii="Palatino Linotype" w:eastAsiaTheme="minorEastAsia" w:hAnsi="Palatino Linotype" w:cstheme="minorBidi"/>
        <w:color w:val="2F6C86"/>
      </w:rPr>
    </w:lvl>
    <w:lvl w:ilvl="3" w:tplc="819231D6">
      <w:start w:val="1"/>
      <w:numFmt w:val="decimal"/>
      <w:lvlText w:val="%4)"/>
      <w:lvlJc w:val="left"/>
      <w:pPr>
        <w:ind w:left="3174" w:hanging="360"/>
      </w:pPr>
      <w:rPr>
        <w:rFonts w:hint="default"/>
      </w:rPr>
    </w:lvl>
    <w:lvl w:ilvl="4" w:tplc="9FA61626">
      <w:start w:val="1"/>
      <w:numFmt w:val="decimal"/>
      <w:lvlText w:val="%5-"/>
      <w:lvlJc w:val="left"/>
      <w:pPr>
        <w:ind w:left="3894" w:hanging="360"/>
      </w:pPr>
      <w:rPr>
        <w:rFonts w:hint="default"/>
      </w:rPr>
    </w:lvl>
    <w:lvl w:ilvl="5" w:tplc="0807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7" w15:restartNumberingAfterBreak="0">
    <w:nsid w:val="54E343C6"/>
    <w:multiLevelType w:val="hybridMultilevel"/>
    <w:tmpl w:val="60F4D3BE"/>
    <w:lvl w:ilvl="0" w:tplc="866C7D3C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42455"/>
    <w:multiLevelType w:val="hybridMultilevel"/>
    <w:tmpl w:val="E034B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81CA8"/>
    <w:multiLevelType w:val="hybridMultilevel"/>
    <w:tmpl w:val="F306BC50"/>
    <w:lvl w:ilvl="0" w:tplc="F62ECE9C">
      <w:start w:val="1"/>
      <w:numFmt w:val="bullet"/>
      <w:pStyle w:val="Aufzhlung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A59D5"/>
    <w:multiLevelType w:val="hybridMultilevel"/>
    <w:tmpl w:val="46CC64C0"/>
    <w:lvl w:ilvl="0" w:tplc="866C7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06E6B"/>
    <w:multiLevelType w:val="hybridMultilevel"/>
    <w:tmpl w:val="7FCC3442"/>
    <w:lvl w:ilvl="0" w:tplc="0407000F">
      <w:start w:val="1"/>
      <w:numFmt w:val="decimal"/>
      <w:lvlText w:val="%1."/>
      <w:lvlJc w:val="left"/>
      <w:pPr>
        <w:ind w:left="-351" w:hanging="360"/>
      </w:pPr>
    </w:lvl>
    <w:lvl w:ilvl="1" w:tplc="04070019">
      <w:start w:val="1"/>
      <w:numFmt w:val="lowerLetter"/>
      <w:lvlText w:val="%2."/>
      <w:lvlJc w:val="left"/>
      <w:pPr>
        <w:ind w:left="369" w:hanging="360"/>
      </w:pPr>
    </w:lvl>
    <w:lvl w:ilvl="2" w:tplc="0407001B">
      <w:start w:val="1"/>
      <w:numFmt w:val="lowerRoman"/>
      <w:lvlText w:val="%3."/>
      <w:lvlJc w:val="right"/>
      <w:pPr>
        <w:ind w:left="1089" w:hanging="180"/>
      </w:pPr>
    </w:lvl>
    <w:lvl w:ilvl="3" w:tplc="0407000F">
      <w:start w:val="1"/>
      <w:numFmt w:val="decimal"/>
      <w:lvlText w:val="%4."/>
      <w:lvlJc w:val="left"/>
      <w:pPr>
        <w:ind w:left="1809" w:hanging="360"/>
      </w:pPr>
    </w:lvl>
    <w:lvl w:ilvl="4" w:tplc="04070019">
      <w:start w:val="1"/>
      <w:numFmt w:val="lowerLetter"/>
      <w:lvlText w:val="%5."/>
      <w:lvlJc w:val="left"/>
      <w:pPr>
        <w:ind w:left="2529" w:hanging="360"/>
      </w:pPr>
    </w:lvl>
    <w:lvl w:ilvl="5" w:tplc="0407001B">
      <w:start w:val="1"/>
      <w:numFmt w:val="lowerRoman"/>
      <w:lvlText w:val="%6."/>
      <w:lvlJc w:val="right"/>
      <w:pPr>
        <w:ind w:left="3249" w:hanging="180"/>
      </w:pPr>
    </w:lvl>
    <w:lvl w:ilvl="6" w:tplc="0407000F">
      <w:start w:val="1"/>
      <w:numFmt w:val="decimal"/>
      <w:lvlText w:val="%7."/>
      <w:lvlJc w:val="left"/>
      <w:pPr>
        <w:ind w:left="3969" w:hanging="360"/>
      </w:pPr>
    </w:lvl>
    <w:lvl w:ilvl="7" w:tplc="04070019">
      <w:start w:val="1"/>
      <w:numFmt w:val="lowerLetter"/>
      <w:lvlText w:val="%8."/>
      <w:lvlJc w:val="left"/>
      <w:pPr>
        <w:ind w:left="4689" w:hanging="360"/>
      </w:pPr>
    </w:lvl>
    <w:lvl w:ilvl="8" w:tplc="0407001B">
      <w:start w:val="1"/>
      <w:numFmt w:val="lowerRoman"/>
      <w:lvlText w:val="%9."/>
      <w:lvlJc w:val="right"/>
      <w:pPr>
        <w:ind w:left="5409" w:hanging="180"/>
      </w:pPr>
    </w:lvl>
  </w:abstractNum>
  <w:abstractNum w:abstractNumId="22" w15:restartNumberingAfterBreak="0">
    <w:nsid w:val="5D390CCD"/>
    <w:multiLevelType w:val="hybridMultilevel"/>
    <w:tmpl w:val="9DA0B316"/>
    <w:lvl w:ilvl="0" w:tplc="BF245F62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4CFA"/>
    <w:multiLevelType w:val="hybridMultilevel"/>
    <w:tmpl w:val="B36487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73DE1"/>
    <w:multiLevelType w:val="hybridMultilevel"/>
    <w:tmpl w:val="7752FC78"/>
    <w:lvl w:ilvl="0" w:tplc="22DE016A">
      <w:start w:val="1"/>
      <w:numFmt w:val="decimal"/>
      <w:pStyle w:val="AufzhlungNumm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15DDA"/>
    <w:multiLevelType w:val="hybridMultilevel"/>
    <w:tmpl w:val="580C2114"/>
    <w:lvl w:ilvl="0" w:tplc="866C7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5429C"/>
    <w:multiLevelType w:val="hybridMultilevel"/>
    <w:tmpl w:val="1CFE9210"/>
    <w:lvl w:ilvl="0" w:tplc="0E227752">
      <w:start w:val="5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471CC"/>
    <w:multiLevelType w:val="hybridMultilevel"/>
    <w:tmpl w:val="4ECE851E"/>
    <w:lvl w:ilvl="0" w:tplc="866C7D3C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36A0C"/>
    <w:multiLevelType w:val="hybridMultilevel"/>
    <w:tmpl w:val="4CD028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64BEC"/>
    <w:multiLevelType w:val="hybridMultilevel"/>
    <w:tmpl w:val="36F6065A"/>
    <w:lvl w:ilvl="0" w:tplc="329C1AA2">
      <w:start w:val="1"/>
      <w:numFmt w:val="bullet"/>
      <w:lvlText w:val="-"/>
      <w:lvlJc w:val="left"/>
      <w:pPr>
        <w:ind w:left="76" w:hanging="360"/>
      </w:pPr>
      <w:rPr>
        <w:rFonts w:ascii="Arial" w:eastAsia="Arial" w:hAnsi="Arial" w:cs="Aria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963341">
    <w:abstractNumId w:val="15"/>
  </w:num>
  <w:num w:numId="2" w16cid:durableId="778257357">
    <w:abstractNumId w:val="19"/>
  </w:num>
  <w:num w:numId="3" w16cid:durableId="97722331">
    <w:abstractNumId w:val="24"/>
  </w:num>
  <w:num w:numId="4" w16cid:durableId="1711689289">
    <w:abstractNumId w:val="11"/>
  </w:num>
  <w:num w:numId="5" w16cid:durableId="1848666359">
    <w:abstractNumId w:val="3"/>
  </w:num>
  <w:num w:numId="6" w16cid:durableId="882401168">
    <w:abstractNumId w:val="7"/>
  </w:num>
  <w:num w:numId="7" w16cid:durableId="1468666067">
    <w:abstractNumId w:val="4"/>
  </w:num>
  <w:num w:numId="8" w16cid:durableId="1444690987">
    <w:abstractNumId w:val="16"/>
  </w:num>
  <w:num w:numId="9" w16cid:durableId="74516895">
    <w:abstractNumId w:val="12"/>
  </w:num>
  <w:num w:numId="10" w16cid:durableId="2070305000">
    <w:abstractNumId w:val="14"/>
  </w:num>
  <w:num w:numId="11" w16cid:durableId="1125545959">
    <w:abstractNumId w:val="10"/>
  </w:num>
  <w:num w:numId="12" w16cid:durableId="2040660048">
    <w:abstractNumId w:val="13"/>
  </w:num>
  <w:num w:numId="13" w16cid:durableId="12422550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2394305">
    <w:abstractNumId w:val="22"/>
  </w:num>
  <w:num w:numId="15" w16cid:durableId="682780933">
    <w:abstractNumId w:val="1"/>
  </w:num>
  <w:num w:numId="16" w16cid:durableId="820662030">
    <w:abstractNumId w:val="6"/>
  </w:num>
  <w:num w:numId="17" w16cid:durableId="1960913100">
    <w:abstractNumId w:val="8"/>
  </w:num>
  <w:num w:numId="18" w16cid:durableId="505286010">
    <w:abstractNumId w:val="28"/>
  </w:num>
  <w:num w:numId="19" w16cid:durableId="1684553634">
    <w:abstractNumId w:val="18"/>
  </w:num>
  <w:num w:numId="20" w16cid:durableId="165747754">
    <w:abstractNumId w:val="5"/>
  </w:num>
  <w:num w:numId="21" w16cid:durableId="1953900678">
    <w:abstractNumId w:val="29"/>
  </w:num>
  <w:num w:numId="22" w16cid:durableId="383411088">
    <w:abstractNumId w:val="20"/>
  </w:num>
  <w:num w:numId="23" w16cid:durableId="2138647446">
    <w:abstractNumId w:val="25"/>
  </w:num>
  <w:num w:numId="24" w16cid:durableId="949049497">
    <w:abstractNumId w:val="2"/>
  </w:num>
  <w:num w:numId="25" w16cid:durableId="940138853">
    <w:abstractNumId w:val="26"/>
  </w:num>
  <w:num w:numId="26" w16cid:durableId="901018422">
    <w:abstractNumId w:val="17"/>
  </w:num>
  <w:num w:numId="27" w16cid:durableId="1992443385">
    <w:abstractNumId w:val="27"/>
  </w:num>
  <w:num w:numId="28" w16cid:durableId="552545357">
    <w:abstractNumId w:val="9"/>
  </w:num>
  <w:num w:numId="29" w16cid:durableId="756710071">
    <w:abstractNumId w:val="0"/>
  </w:num>
  <w:num w:numId="30" w16cid:durableId="33018358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A5E"/>
    <w:rsid w:val="00000C2C"/>
    <w:rsid w:val="00003199"/>
    <w:rsid w:val="00003C4F"/>
    <w:rsid w:val="000057AD"/>
    <w:rsid w:val="00006A71"/>
    <w:rsid w:val="00012322"/>
    <w:rsid w:val="000151AF"/>
    <w:rsid w:val="000222DE"/>
    <w:rsid w:val="0002414C"/>
    <w:rsid w:val="00024A9D"/>
    <w:rsid w:val="00026F70"/>
    <w:rsid w:val="000322C5"/>
    <w:rsid w:val="000370D0"/>
    <w:rsid w:val="00037E52"/>
    <w:rsid w:val="0004011F"/>
    <w:rsid w:val="00044FA6"/>
    <w:rsid w:val="00047D62"/>
    <w:rsid w:val="000512F4"/>
    <w:rsid w:val="000525D8"/>
    <w:rsid w:val="000667C7"/>
    <w:rsid w:val="00067869"/>
    <w:rsid w:val="00067CAA"/>
    <w:rsid w:val="00073945"/>
    <w:rsid w:val="00074D9F"/>
    <w:rsid w:val="000824AF"/>
    <w:rsid w:val="00083846"/>
    <w:rsid w:val="0009389A"/>
    <w:rsid w:val="000944B9"/>
    <w:rsid w:val="00096C8C"/>
    <w:rsid w:val="000970F4"/>
    <w:rsid w:val="00097204"/>
    <w:rsid w:val="000A0606"/>
    <w:rsid w:val="000A2180"/>
    <w:rsid w:val="000A51F0"/>
    <w:rsid w:val="000B0DE6"/>
    <w:rsid w:val="000B1CCD"/>
    <w:rsid w:val="000B3549"/>
    <w:rsid w:val="000B4376"/>
    <w:rsid w:val="000B44A0"/>
    <w:rsid w:val="000B64FF"/>
    <w:rsid w:val="000D0DDF"/>
    <w:rsid w:val="000D6822"/>
    <w:rsid w:val="000E3887"/>
    <w:rsid w:val="000E410E"/>
    <w:rsid w:val="000E768E"/>
    <w:rsid w:val="00101BC0"/>
    <w:rsid w:val="001040CD"/>
    <w:rsid w:val="00110E9E"/>
    <w:rsid w:val="00110EB1"/>
    <w:rsid w:val="00135902"/>
    <w:rsid w:val="00135D63"/>
    <w:rsid w:val="001434BF"/>
    <w:rsid w:val="001445D8"/>
    <w:rsid w:val="00153B7A"/>
    <w:rsid w:val="0017677A"/>
    <w:rsid w:val="00180A24"/>
    <w:rsid w:val="001815BC"/>
    <w:rsid w:val="00181877"/>
    <w:rsid w:val="00184D25"/>
    <w:rsid w:val="00193EDE"/>
    <w:rsid w:val="001A0D54"/>
    <w:rsid w:val="001C03A5"/>
    <w:rsid w:val="001C65C7"/>
    <w:rsid w:val="001D156B"/>
    <w:rsid w:val="001F27F0"/>
    <w:rsid w:val="001F72EB"/>
    <w:rsid w:val="002128B4"/>
    <w:rsid w:val="0022583F"/>
    <w:rsid w:val="00225E80"/>
    <w:rsid w:val="002322C9"/>
    <w:rsid w:val="00237C4C"/>
    <w:rsid w:val="00252189"/>
    <w:rsid w:val="00261B84"/>
    <w:rsid w:val="0026674D"/>
    <w:rsid w:val="0026783F"/>
    <w:rsid w:val="002717E6"/>
    <w:rsid w:val="0028389B"/>
    <w:rsid w:val="00285CBF"/>
    <w:rsid w:val="00287445"/>
    <w:rsid w:val="00287C17"/>
    <w:rsid w:val="002915A8"/>
    <w:rsid w:val="00295C4D"/>
    <w:rsid w:val="00296717"/>
    <w:rsid w:val="002A6D18"/>
    <w:rsid w:val="002A6D54"/>
    <w:rsid w:val="002B084F"/>
    <w:rsid w:val="002B1DC5"/>
    <w:rsid w:val="002B5075"/>
    <w:rsid w:val="002C7DCC"/>
    <w:rsid w:val="002D59F6"/>
    <w:rsid w:val="002D6613"/>
    <w:rsid w:val="002E3F95"/>
    <w:rsid w:val="002E63B5"/>
    <w:rsid w:val="002F5D9C"/>
    <w:rsid w:val="002F684C"/>
    <w:rsid w:val="00302C7D"/>
    <w:rsid w:val="003305D2"/>
    <w:rsid w:val="003308A8"/>
    <w:rsid w:val="00331130"/>
    <w:rsid w:val="00331E40"/>
    <w:rsid w:val="003359EB"/>
    <w:rsid w:val="0033606F"/>
    <w:rsid w:val="00344398"/>
    <w:rsid w:val="00344F6A"/>
    <w:rsid w:val="00353941"/>
    <w:rsid w:val="00354341"/>
    <w:rsid w:val="00376222"/>
    <w:rsid w:val="00380C01"/>
    <w:rsid w:val="00386084"/>
    <w:rsid w:val="00387291"/>
    <w:rsid w:val="003951EF"/>
    <w:rsid w:val="003972EB"/>
    <w:rsid w:val="003A5AD5"/>
    <w:rsid w:val="003A74A1"/>
    <w:rsid w:val="003B0176"/>
    <w:rsid w:val="003B2F62"/>
    <w:rsid w:val="003B5909"/>
    <w:rsid w:val="003B71DE"/>
    <w:rsid w:val="003C13E7"/>
    <w:rsid w:val="003D238B"/>
    <w:rsid w:val="003E0679"/>
    <w:rsid w:val="003E1DE2"/>
    <w:rsid w:val="003F50DB"/>
    <w:rsid w:val="004021B1"/>
    <w:rsid w:val="00422A5E"/>
    <w:rsid w:val="004244D1"/>
    <w:rsid w:val="004267F1"/>
    <w:rsid w:val="004311AC"/>
    <w:rsid w:val="004324D3"/>
    <w:rsid w:val="00434813"/>
    <w:rsid w:val="00436275"/>
    <w:rsid w:val="00436A20"/>
    <w:rsid w:val="00440940"/>
    <w:rsid w:val="00443984"/>
    <w:rsid w:val="00452AE2"/>
    <w:rsid w:val="00453316"/>
    <w:rsid w:val="00465960"/>
    <w:rsid w:val="00476310"/>
    <w:rsid w:val="00482BDD"/>
    <w:rsid w:val="00482CC7"/>
    <w:rsid w:val="004847C9"/>
    <w:rsid w:val="00485519"/>
    <w:rsid w:val="00485B51"/>
    <w:rsid w:val="00485B5F"/>
    <w:rsid w:val="00487224"/>
    <w:rsid w:val="0049088C"/>
    <w:rsid w:val="004A2F20"/>
    <w:rsid w:val="004B5FCD"/>
    <w:rsid w:val="004B7C72"/>
    <w:rsid w:val="004C29B0"/>
    <w:rsid w:val="004C3595"/>
    <w:rsid w:val="004C71FD"/>
    <w:rsid w:val="004D121E"/>
    <w:rsid w:val="004F50E5"/>
    <w:rsid w:val="00504886"/>
    <w:rsid w:val="00513A20"/>
    <w:rsid w:val="0052202B"/>
    <w:rsid w:val="005255AF"/>
    <w:rsid w:val="005255B6"/>
    <w:rsid w:val="00526BF4"/>
    <w:rsid w:val="00527139"/>
    <w:rsid w:val="00527B34"/>
    <w:rsid w:val="00532F6B"/>
    <w:rsid w:val="0053389E"/>
    <w:rsid w:val="00543D94"/>
    <w:rsid w:val="005505E8"/>
    <w:rsid w:val="00554F4C"/>
    <w:rsid w:val="00556C12"/>
    <w:rsid w:val="005579AA"/>
    <w:rsid w:val="0057577F"/>
    <w:rsid w:val="00576E66"/>
    <w:rsid w:val="00582407"/>
    <w:rsid w:val="0058668F"/>
    <w:rsid w:val="00594535"/>
    <w:rsid w:val="0059730E"/>
    <w:rsid w:val="005B2C4A"/>
    <w:rsid w:val="005B3B2D"/>
    <w:rsid w:val="005B761C"/>
    <w:rsid w:val="005C0118"/>
    <w:rsid w:val="005C54BA"/>
    <w:rsid w:val="005C7C61"/>
    <w:rsid w:val="005D3BD4"/>
    <w:rsid w:val="005D6141"/>
    <w:rsid w:val="005E3EE5"/>
    <w:rsid w:val="005F70FB"/>
    <w:rsid w:val="005F7648"/>
    <w:rsid w:val="006005F2"/>
    <w:rsid w:val="00600A45"/>
    <w:rsid w:val="00604773"/>
    <w:rsid w:val="00605C12"/>
    <w:rsid w:val="00624A4A"/>
    <w:rsid w:val="00630529"/>
    <w:rsid w:val="00631671"/>
    <w:rsid w:val="00637A2B"/>
    <w:rsid w:val="00646057"/>
    <w:rsid w:val="006470CE"/>
    <w:rsid w:val="00651B78"/>
    <w:rsid w:val="00653E5E"/>
    <w:rsid w:val="00656738"/>
    <w:rsid w:val="00656CF0"/>
    <w:rsid w:val="00661153"/>
    <w:rsid w:val="00663EAB"/>
    <w:rsid w:val="00667B71"/>
    <w:rsid w:val="00675EC9"/>
    <w:rsid w:val="00681911"/>
    <w:rsid w:val="00681A0C"/>
    <w:rsid w:val="00683495"/>
    <w:rsid w:val="00685FBF"/>
    <w:rsid w:val="00686681"/>
    <w:rsid w:val="00687F0E"/>
    <w:rsid w:val="006913F7"/>
    <w:rsid w:val="00692BB6"/>
    <w:rsid w:val="00693724"/>
    <w:rsid w:val="00695831"/>
    <w:rsid w:val="006A3EF9"/>
    <w:rsid w:val="006A65D7"/>
    <w:rsid w:val="006B18DE"/>
    <w:rsid w:val="006C04C7"/>
    <w:rsid w:val="006C309A"/>
    <w:rsid w:val="006C54D6"/>
    <w:rsid w:val="006E1D0B"/>
    <w:rsid w:val="006F0A06"/>
    <w:rsid w:val="006F0CDD"/>
    <w:rsid w:val="006F46E2"/>
    <w:rsid w:val="006F6D36"/>
    <w:rsid w:val="00700F3D"/>
    <w:rsid w:val="00701422"/>
    <w:rsid w:val="0071021E"/>
    <w:rsid w:val="00712801"/>
    <w:rsid w:val="007147BA"/>
    <w:rsid w:val="00716C70"/>
    <w:rsid w:val="00723DBE"/>
    <w:rsid w:val="0073320A"/>
    <w:rsid w:val="007367DD"/>
    <w:rsid w:val="007543DD"/>
    <w:rsid w:val="00756BBA"/>
    <w:rsid w:val="0078111E"/>
    <w:rsid w:val="00783F8B"/>
    <w:rsid w:val="00784EFF"/>
    <w:rsid w:val="0079109E"/>
    <w:rsid w:val="007932FA"/>
    <w:rsid w:val="00797142"/>
    <w:rsid w:val="007A2896"/>
    <w:rsid w:val="007A42A0"/>
    <w:rsid w:val="007A5B02"/>
    <w:rsid w:val="007B0E77"/>
    <w:rsid w:val="007B2BD2"/>
    <w:rsid w:val="007B3317"/>
    <w:rsid w:val="007B5344"/>
    <w:rsid w:val="007D69D1"/>
    <w:rsid w:val="007E0801"/>
    <w:rsid w:val="007E571C"/>
    <w:rsid w:val="007E6632"/>
    <w:rsid w:val="007F1622"/>
    <w:rsid w:val="007F6599"/>
    <w:rsid w:val="00806BA2"/>
    <w:rsid w:val="00806CE2"/>
    <w:rsid w:val="0080719D"/>
    <w:rsid w:val="008073B3"/>
    <w:rsid w:val="00821CAE"/>
    <w:rsid w:val="008259BC"/>
    <w:rsid w:val="0082755D"/>
    <w:rsid w:val="00831C3E"/>
    <w:rsid w:val="00837925"/>
    <w:rsid w:val="00840F54"/>
    <w:rsid w:val="008504FD"/>
    <w:rsid w:val="00857F49"/>
    <w:rsid w:val="0086587B"/>
    <w:rsid w:val="00875E96"/>
    <w:rsid w:val="0087720E"/>
    <w:rsid w:val="00882C1D"/>
    <w:rsid w:val="00883FDE"/>
    <w:rsid w:val="00890620"/>
    <w:rsid w:val="0089466F"/>
    <w:rsid w:val="008B0D9E"/>
    <w:rsid w:val="008B7815"/>
    <w:rsid w:val="008C61B2"/>
    <w:rsid w:val="008D6AF1"/>
    <w:rsid w:val="008D7938"/>
    <w:rsid w:val="008E4628"/>
    <w:rsid w:val="00903BE1"/>
    <w:rsid w:val="00913A4D"/>
    <w:rsid w:val="009141C1"/>
    <w:rsid w:val="009159CF"/>
    <w:rsid w:val="009314FB"/>
    <w:rsid w:val="0093274D"/>
    <w:rsid w:val="00933BF9"/>
    <w:rsid w:val="00941B84"/>
    <w:rsid w:val="009441E6"/>
    <w:rsid w:val="0094589E"/>
    <w:rsid w:val="0095306B"/>
    <w:rsid w:val="00957C13"/>
    <w:rsid w:val="009604DC"/>
    <w:rsid w:val="00960BFF"/>
    <w:rsid w:val="0096392A"/>
    <w:rsid w:val="009758AE"/>
    <w:rsid w:val="00977826"/>
    <w:rsid w:val="00980165"/>
    <w:rsid w:val="009916E8"/>
    <w:rsid w:val="0099258A"/>
    <w:rsid w:val="00993DED"/>
    <w:rsid w:val="009A05CA"/>
    <w:rsid w:val="009A22F7"/>
    <w:rsid w:val="009B33DA"/>
    <w:rsid w:val="009B6744"/>
    <w:rsid w:val="009C47CE"/>
    <w:rsid w:val="009E4286"/>
    <w:rsid w:val="009E7A0A"/>
    <w:rsid w:val="009F04FD"/>
    <w:rsid w:val="009F2779"/>
    <w:rsid w:val="009F7A6E"/>
    <w:rsid w:val="00A00B01"/>
    <w:rsid w:val="00A02E8B"/>
    <w:rsid w:val="00A042F7"/>
    <w:rsid w:val="00A05779"/>
    <w:rsid w:val="00A05858"/>
    <w:rsid w:val="00A071F3"/>
    <w:rsid w:val="00A11471"/>
    <w:rsid w:val="00A21F37"/>
    <w:rsid w:val="00A34FE9"/>
    <w:rsid w:val="00A35308"/>
    <w:rsid w:val="00A37C0E"/>
    <w:rsid w:val="00A440C5"/>
    <w:rsid w:val="00A55E97"/>
    <w:rsid w:val="00A56387"/>
    <w:rsid w:val="00A60718"/>
    <w:rsid w:val="00A76707"/>
    <w:rsid w:val="00A80472"/>
    <w:rsid w:val="00A8773A"/>
    <w:rsid w:val="00A944F6"/>
    <w:rsid w:val="00A95C76"/>
    <w:rsid w:val="00AA1F4B"/>
    <w:rsid w:val="00AA5376"/>
    <w:rsid w:val="00AB1831"/>
    <w:rsid w:val="00AB1CFA"/>
    <w:rsid w:val="00AB1FA1"/>
    <w:rsid w:val="00AB6056"/>
    <w:rsid w:val="00AD57C0"/>
    <w:rsid w:val="00AD693B"/>
    <w:rsid w:val="00AE160D"/>
    <w:rsid w:val="00AE6D5F"/>
    <w:rsid w:val="00AF2D9A"/>
    <w:rsid w:val="00B0606A"/>
    <w:rsid w:val="00B12ECF"/>
    <w:rsid w:val="00B30FCB"/>
    <w:rsid w:val="00B36E87"/>
    <w:rsid w:val="00B41CA9"/>
    <w:rsid w:val="00B541CE"/>
    <w:rsid w:val="00B60337"/>
    <w:rsid w:val="00B62BA3"/>
    <w:rsid w:val="00B6368C"/>
    <w:rsid w:val="00B65ACE"/>
    <w:rsid w:val="00B67356"/>
    <w:rsid w:val="00B71535"/>
    <w:rsid w:val="00B77B66"/>
    <w:rsid w:val="00B77E28"/>
    <w:rsid w:val="00B90E67"/>
    <w:rsid w:val="00B91744"/>
    <w:rsid w:val="00B96C8D"/>
    <w:rsid w:val="00B96F99"/>
    <w:rsid w:val="00B96FA0"/>
    <w:rsid w:val="00BA16DC"/>
    <w:rsid w:val="00BA18D1"/>
    <w:rsid w:val="00BA1B15"/>
    <w:rsid w:val="00BA2209"/>
    <w:rsid w:val="00BA3763"/>
    <w:rsid w:val="00BA6BDB"/>
    <w:rsid w:val="00BA7E21"/>
    <w:rsid w:val="00BB12DF"/>
    <w:rsid w:val="00BB351A"/>
    <w:rsid w:val="00BD1300"/>
    <w:rsid w:val="00BD689C"/>
    <w:rsid w:val="00BD6989"/>
    <w:rsid w:val="00BD725C"/>
    <w:rsid w:val="00BE09DD"/>
    <w:rsid w:val="00BE1013"/>
    <w:rsid w:val="00BE4206"/>
    <w:rsid w:val="00BE6C6D"/>
    <w:rsid w:val="00BF3063"/>
    <w:rsid w:val="00BF7BE5"/>
    <w:rsid w:val="00C02214"/>
    <w:rsid w:val="00C058B0"/>
    <w:rsid w:val="00C069D3"/>
    <w:rsid w:val="00C109FC"/>
    <w:rsid w:val="00C30D7E"/>
    <w:rsid w:val="00C40DA7"/>
    <w:rsid w:val="00C41F39"/>
    <w:rsid w:val="00C5252E"/>
    <w:rsid w:val="00C53AB4"/>
    <w:rsid w:val="00C53BD1"/>
    <w:rsid w:val="00C60551"/>
    <w:rsid w:val="00C63029"/>
    <w:rsid w:val="00C66F10"/>
    <w:rsid w:val="00C7156A"/>
    <w:rsid w:val="00C74F6F"/>
    <w:rsid w:val="00C8338D"/>
    <w:rsid w:val="00C912CC"/>
    <w:rsid w:val="00C92784"/>
    <w:rsid w:val="00CA4B47"/>
    <w:rsid w:val="00CA5CBA"/>
    <w:rsid w:val="00CB2094"/>
    <w:rsid w:val="00CC3476"/>
    <w:rsid w:val="00CC7DA2"/>
    <w:rsid w:val="00CD0385"/>
    <w:rsid w:val="00CE5A2A"/>
    <w:rsid w:val="00CE6B2F"/>
    <w:rsid w:val="00CF32E9"/>
    <w:rsid w:val="00D0122D"/>
    <w:rsid w:val="00D0261A"/>
    <w:rsid w:val="00D02738"/>
    <w:rsid w:val="00D12085"/>
    <w:rsid w:val="00D14C12"/>
    <w:rsid w:val="00D159BD"/>
    <w:rsid w:val="00D2301A"/>
    <w:rsid w:val="00D2470A"/>
    <w:rsid w:val="00D31084"/>
    <w:rsid w:val="00D42070"/>
    <w:rsid w:val="00D44808"/>
    <w:rsid w:val="00D470C7"/>
    <w:rsid w:val="00D607E2"/>
    <w:rsid w:val="00D65D1A"/>
    <w:rsid w:val="00D67590"/>
    <w:rsid w:val="00D748CB"/>
    <w:rsid w:val="00D9409A"/>
    <w:rsid w:val="00DA381C"/>
    <w:rsid w:val="00DA7BC6"/>
    <w:rsid w:val="00DB3585"/>
    <w:rsid w:val="00DC0771"/>
    <w:rsid w:val="00DC6E53"/>
    <w:rsid w:val="00DC6ED0"/>
    <w:rsid w:val="00DC7748"/>
    <w:rsid w:val="00DD05AE"/>
    <w:rsid w:val="00DD1977"/>
    <w:rsid w:val="00DD279D"/>
    <w:rsid w:val="00DE2091"/>
    <w:rsid w:val="00DE3E6B"/>
    <w:rsid w:val="00DE4DC1"/>
    <w:rsid w:val="00DF0DBC"/>
    <w:rsid w:val="00DF4956"/>
    <w:rsid w:val="00E05F32"/>
    <w:rsid w:val="00E10F58"/>
    <w:rsid w:val="00E27453"/>
    <w:rsid w:val="00E30E29"/>
    <w:rsid w:val="00E32634"/>
    <w:rsid w:val="00E32D0C"/>
    <w:rsid w:val="00E33AE3"/>
    <w:rsid w:val="00E3734C"/>
    <w:rsid w:val="00E4267A"/>
    <w:rsid w:val="00E4434A"/>
    <w:rsid w:val="00E53FBB"/>
    <w:rsid w:val="00E550B4"/>
    <w:rsid w:val="00E7216E"/>
    <w:rsid w:val="00E83E50"/>
    <w:rsid w:val="00E84A2E"/>
    <w:rsid w:val="00E865FE"/>
    <w:rsid w:val="00E86FFA"/>
    <w:rsid w:val="00E8762D"/>
    <w:rsid w:val="00E95713"/>
    <w:rsid w:val="00EA35E6"/>
    <w:rsid w:val="00EB0AD4"/>
    <w:rsid w:val="00EB16C3"/>
    <w:rsid w:val="00EB6B3A"/>
    <w:rsid w:val="00EB7CE7"/>
    <w:rsid w:val="00EC0AA7"/>
    <w:rsid w:val="00EC6896"/>
    <w:rsid w:val="00ED0113"/>
    <w:rsid w:val="00EE5728"/>
    <w:rsid w:val="00EE61F8"/>
    <w:rsid w:val="00EF00F8"/>
    <w:rsid w:val="00EF50D8"/>
    <w:rsid w:val="00EF65A0"/>
    <w:rsid w:val="00EF7CC2"/>
    <w:rsid w:val="00F133B2"/>
    <w:rsid w:val="00F1442A"/>
    <w:rsid w:val="00F1600E"/>
    <w:rsid w:val="00F2003B"/>
    <w:rsid w:val="00F21462"/>
    <w:rsid w:val="00F21850"/>
    <w:rsid w:val="00F23477"/>
    <w:rsid w:val="00F249E2"/>
    <w:rsid w:val="00F33C80"/>
    <w:rsid w:val="00F408B6"/>
    <w:rsid w:val="00F47AB2"/>
    <w:rsid w:val="00F52CB1"/>
    <w:rsid w:val="00F53E71"/>
    <w:rsid w:val="00F55B5A"/>
    <w:rsid w:val="00F61CAE"/>
    <w:rsid w:val="00F738CE"/>
    <w:rsid w:val="00F82181"/>
    <w:rsid w:val="00F8289A"/>
    <w:rsid w:val="00F8654E"/>
    <w:rsid w:val="00F936EA"/>
    <w:rsid w:val="00FD1024"/>
    <w:rsid w:val="00FD3742"/>
    <w:rsid w:val="00FE4438"/>
    <w:rsid w:val="00FE5172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AE93E"/>
  <w15:docId w15:val="{D4AC5028-4E10-4B7B-B931-17DD48D3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A65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60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422A5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422A5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422A5E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22A5E"/>
    <w:pPr>
      <w:keepNext/>
      <w:keepLines/>
      <w:numPr>
        <w:ilvl w:val="4"/>
        <w:numId w:val="12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22A5E"/>
    <w:pPr>
      <w:keepNext/>
      <w:keepLines/>
      <w:numPr>
        <w:ilvl w:val="5"/>
        <w:numId w:val="12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zh-CN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22A5E"/>
    <w:pPr>
      <w:keepNext/>
      <w:keepLines/>
      <w:numPr>
        <w:ilvl w:val="6"/>
        <w:numId w:val="12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zh-CN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22A5E"/>
    <w:pPr>
      <w:keepNext/>
      <w:keepLines/>
      <w:numPr>
        <w:ilvl w:val="7"/>
        <w:numId w:val="12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22A5E"/>
    <w:pPr>
      <w:keepNext/>
      <w:keepLines/>
      <w:numPr>
        <w:ilvl w:val="8"/>
        <w:numId w:val="12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Flietext">
    <w:name w:val="Fließtext"/>
    <w:basedOn w:val="Standard"/>
    <w:link w:val="FlietextZchn"/>
    <w:qFormat/>
    <w:rsid w:val="00701422"/>
    <w:pPr>
      <w:spacing w:line="280" w:lineRule="exact"/>
    </w:pPr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Betreff">
    <w:name w:val="Betreff"/>
    <w:basedOn w:val="Standard"/>
    <w:link w:val="BetreffZchn"/>
    <w:rsid w:val="00C5252E"/>
    <w:pPr>
      <w:spacing w:line="280" w:lineRule="exact"/>
    </w:pPr>
    <w:rPr>
      <w:b/>
      <w:sz w:val="28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Einleitung">
    <w:name w:val="Einleitung"/>
    <w:basedOn w:val="Standard"/>
    <w:rsid w:val="00C5252E"/>
    <w:pPr>
      <w:spacing w:line="280" w:lineRule="exact"/>
    </w:pPr>
    <w:rPr>
      <w:rFonts w:ascii="Helvetica" w:hAnsi="Helvetica"/>
      <w:b/>
      <w:szCs w:val="20"/>
    </w:rPr>
  </w:style>
  <w:style w:type="paragraph" w:customStyle="1" w:styleId="Abschlusszeile">
    <w:name w:val="Abschlusszeile"/>
    <w:basedOn w:val="Standard"/>
    <w:rsid w:val="00C5252E"/>
    <w:pPr>
      <w:spacing w:line="240" w:lineRule="exact"/>
    </w:pPr>
    <w:rPr>
      <w:rFonts w:ascii="Helvetica" w:hAnsi="Helvetica"/>
      <w:sz w:val="16"/>
      <w:szCs w:val="20"/>
    </w:rPr>
  </w:style>
  <w:style w:type="paragraph" w:customStyle="1" w:styleId="Betreffzeile">
    <w:name w:val="Betreffzeile"/>
    <w:basedOn w:val="Betreff"/>
    <w:link w:val="BetreffzeileZchn"/>
    <w:rsid w:val="00296717"/>
    <w:pPr>
      <w:spacing w:before="120" w:after="120"/>
    </w:pPr>
  </w:style>
  <w:style w:type="numbering" w:customStyle="1" w:styleId="Aufzhlung">
    <w:name w:val="Aufzählung"/>
    <w:basedOn w:val="KeineListe"/>
    <w:uiPriority w:val="99"/>
    <w:rsid w:val="0049088C"/>
    <w:pPr>
      <w:numPr>
        <w:numId w:val="1"/>
      </w:numPr>
    </w:pPr>
  </w:style>
  <w:style w:type="paragraph" w:customStyle="1" w:styleId="Aufzhlungen">
    <w:name w:val="Aufzählungen"/>
    <w:basedOn w:val="Flietext"/>
    <w:link w:val="AufzhlungenZchn"/>
    <w:qFormat/>
    <w:rsid w:val="00C5252E"/>
    <w:pPr>
      <w:numPr>
        <w:numId w:val="2"/>
      </w:numPr>
    </w:pPr>
  </w:style>
  <w:style w:type="character" w:customStyle="1" w:styleId="BetreffZchn">
    <w:name w:val="Betreff Zchn"/>
    <w:basedOn w:val="Absatz-Standardschriftart"/>
    <w:link w:val="Betreff"/>
    <w:rsid w:val="00C5252E"/>
    <w:rPr>
      <w:rFonts w:ascii="Arial" w:hAnsi="Arial"/>
      <w:b/>
      <w:sz w:val="28"/>
    </w:rPr>
  </w:style>
  <w:style w:type="character" w:customStyle="1" w:styleId="BetreffzeileZchn">
    <w:name w:val="Betreffzeile Zchn"/>
    <w:basedOn w:val="BetreffZchn"/>
    <w:link w:val="Betreffzeile"/>
    <w:rsid w:val="00296717"/>
    <w:rPr>
      <w:rFonts w:ascii="Arial" w:hAnsi="Arial"/>
      <w:b/>
      <w:sz w:val="28"/>
    </w:rPr>
  </w:style>
  <w:style w:type="character" w:customStyle="1" w:styleId="FlietextZchn">
    <w:name w:val="Fließtext Zchn"/>
    <w:basedOn w:val="Absatz-Standardschriftart"/>
    <w:link w:val="Flietext"/>
    <w:rsid w:val="00701422"/>
    <w:rPr>
      <w:rFonts w:ascii="Arial" w:hAnsi="Arial" w:cs="Arial"/>
      <w:sz w:val="22"/>
      <w:szCs w:val="22"/>
    </w:rPr>
  </w:style>
  <w:style w:type="paragraph" w:customStyle="1" w:styleId="Zitate">
    <w:name w:val="Zitate"/>
    <w:basedOn w:val="Aufzhlungen"/>
    <w:link w:val="ZitateZchn"/>
    <w:qFormat/>
    <w:rsid w:val="00C5252E"/>
    <w:pPr>
      <w:numPr>
        <w:numId w:val="0"/>
      </w:numPr>
      <w:ind w:left="360" w:hanging="360"/>
    </w:pPr>
    <w:rPr>
      <w:i/>
      <w:iCs/>
    </w:rPr>
  </w:style>
  <w:style w:type="character" w:customStyle="1" w:styleId="AufzhlungenZchn">
    <w:name w:val="Aufzählungen Zchn"/>
    <w:basedOn w:val="FlietextZchn"/>
    <w:link w:val="Aufzhlungen"/>
    <w:rsid w:val="00C5252E"/>
    <w:rPr>
      <w:rFonts w:ascii="Arial" w:hAnsi="Arial" w:cs="Arial"/>
      <w:sz w:val="22"/>
      <w:szCs w:val="22"/>
    </w:rPr>
  </w:style>
  <w:style w:type="paragraph" w:styleId="KeinLeerraum">
    <w:name w:val="No Spacing"/>
    <w:link w:val="KeinLeerraumZchn"/>
    <w:uiPriority w:val="1"/>
    <w:qFormat/>
    <w:rsid w:val="00C5252E"/>
    <w:rPr>
      <w:rFonts w:ascii="Arial" w:hAnsi="Arial"/>
      <w:sz w:val="22"/>
      <w:szCs w:val="24"/>
    </w:rPr>
  </w:style>
  <w:style w:type="character" w:customStyle="1" w:styleId="ZitateZchn">
    <w:name w:val="Zitate Zchn"/>
    <w:basedOn w:val="AufzhlungenZchn"/>
    <w:link w:val="Zitate"/>
    <w:rsid w:val="00C5252E"/>
    <w:rPr>
      <w:rFonts w:ascii="Arial" w:hAnsi="Arial" w:cs="Arial"/>
      <w:i/>
      <w:iCs/>
      <w:sz w:val="22"/>
      <w:szCs w:val="22"/>
    </w:rPr>
  </w:style>
  <w:style w:type="paragraph" w:customStyle="1" w:styleId="Funote">
    <w:name w:val="Fußnote"/>
    <w:basedOn w:val="Funotentext"/>
    <w:link w:val="FunoteZchn"/>
    <w:qFormat/>
    <w:rsid w:val="00296717"/>
    <w:rPr>
      <w:sz w:val="18"/>
    </w:rPr>
  </w:style>
  <w:style w:type="paragraph" w:customStyle="1" w:styleId="berschrift">
    <w:name w:val="Überschrift"/>
    <w:basedOn w:val="berschrift1"/>
    <w:next w:val="berschrift1"/>
    <w:link w:val="berschriftZchn"/>
    <w:autoRedefine/>
    <w:qFormat/>
    <w:rsid w:val="003359EB"/>
    <w:pPr>
      <w:outlineLvl w:val="9"/>
    </w:pPr>
    <w:rPr>
      <w:rFonts w:ascii="Arial" w:hAnsi="Arial"/>
      <w:b/>
      <w:bCs/>
      <w:color w:val="auto"/>
      <w:sz w:val="28"/>
      <w:szCs w:val="28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6717"/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6717"/>
    <w:rPr>
      <w:rFonts w:ascii="Arial" w:hAnsi="Arial"/>
    </w:rPr>
  </w:style>
  <w:style w:type="character" w:customStyle="1" w:styleId="FunoteZchn">
    <w:name w:val="Fußnote Zchn"/>
    <w:basedOn w:val="FunotentextZchn"/>
    <w:link w:val="Funote"/>
    <w:rsid w:val="00296717"/>
    <w:rPr>
      <w:rFonts w:ascii="Arial" w:hAnsi="Arial"/>
      <w:sz w:val="18"/>
    </w:rPr>
  </w:style>
  <w:style w:type="paragraph" w:customStyle="1" w:styleId="Unterberschrift">
    <w:name w:val="Unterüberschrift"/>
    <w:basedOn w:val="berschrift"/>
    <w:link w:val="UnterberschriftZchn"/>
    <w:autoRedefine/>
    <w:qFormat/>
    <w:rsid w:val="00701422"/>
    <w:pPr>
      <w:spacing w:before="0" w:line="280" w:lineRule="exact"/>
    </w:pPr>
    <w:rPr>
      <w:sz w:val="22"/>
      <w:szCs w:val="22"/>
    </w:rPr>
  </w:style>
  <w:style w:type="character" w:customStyle="1" w:styleId="berschriftZchn">
    <w:name w:val="Überschrift Zchn"/>
    <w:basedOn w:val="FlietextZchn"/>
    <w:link w:val="berschrift"/>
    <w:rsid w:val="003359EB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FORMAT">
    <w:name w:val="FORMAT"/>
    <w:basedOn w:val="Unterberschrift"/>
    <w:next w:val="Flietext"/>
    <w:link w:val="FORMATZchn"/>
    <w:qFormat/>
    <w:rsid w:val="00701422"/>
    <w:rPr>
      <w:b w:val="0"/>
      <w:caps/>
    </w:rPr>
  </w:style>
  <w:style w:type="character" w:customStyle="1" w:styleId="UnterberschriftZchn">
    <w:name w:val="Unterüberschrift Zchn"/>
    <w:basedOn w:val="berschriftZchn"/>
    <w:link w:val="Unterberschrift"/>
    <w:rsid w:val="00701422"/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customStyle="1" w:styleId="Zwischenberschrift">
    <w:name w:val="Zwischenüberschrift"/>
    <w:basedOn w:val="Unterberschrift"/>
    <w:link w:val="ZwischenberschriftZchn"/>
    <w:qFormat/>
    <w:rsid w:val="00296717"/>
  </w:style>
  <w:style w:type="character" w:customStyle="1" w:styleId="FORMATZchn">
    <w:name w:val="FORMAT Zchn"/>
    <w:basedOn w:val="UnterberschriftZchn"/>
    <w:link w:val="FORMAT"/>
    <w:rsid w:val="00701422"/>
    <w:rPr>
      <w:rFonts w:ascii="Arial" w:eastAsiaTheme="majorEastAsia" w:hAnsi="Arial" w:cstheme="majorBidi"/>
      <w:b w:val="0"/>
      <w:bCs/>
      <w:caps/>
      <w:sz w:val="22"/>
      <w:szCs w:val="22"/>
      <w:lang w:eastAsia="en-US"/>
    </w:rPr>
  </w:style>
  <w:style w:type="paragraph" w:customStyle="1" w:styleId="TabelleKopfzeile">
    <w:name w:val="Tabelle_Kopfzeile"/>
    <w:basedOn w:val="Flietext"/>
    <w:link w:val="TabelleKopfzeileZchn"/>
    <w:qFormat/>
    <w:rsid w:val="005F70FB"/>
    <w:rPr>
      <w:b/>
      <w:bCs/>
    </w:rPr>
  </w:style>
  <w:style w:type="character" w:customStyle="1" w:styleId="ZwischenberschriftZchn">
    <w:name w:val="Zwischenüberschrift Zchn"/>
    <w:basedOn w:val="FORMATZchn"/>
    <w:link w:val="Zwischenberschrift"/>
    <w:rsid w:val="009E7A0A"/>
    <w:rPr>
      <w:rFonts w:ascii="Arial" w:eastAsiaTheme="majorEastAsia" w:hAnsi="Arial" w:cstheme="majorBidi"/>
      <w:b/>
      <w:bCs/>
      <w:caps w:val="0"/>
      <w:sz w:val="22"/>
      <w:szCs w:val="22"/>
      <w:lang w:eastAsia="en-US"/>
    </w:rPr>
  </w:style>
  <w:style w:type="paragraph" w:customStyle="1" w:styleId="TabelleText">
    <w:name w:val="Tabelle_Text"/>
    <w:basedOn w:val="Flietext"/>
    <w:link w:val="TabelleTextZchn"/>
    <w:qFormat/>
    <w:rsid w:val="005F70FB"/>
  </w:style>
  <w:style w:type="character" w:customStyle="1" w:styleId="TabelleKopfzeileZchn">
    <w:name w:val="Tabelle_Kopfzeile Zchn"/>
    <w:basedOn w:val="FlietextZchn"/>
    <w:link w:val="TabelleKopfzeile"/>
    <w:rsid w:val="005F70FB"/>
    <w:rPr>
      <w:rFonts w:ascii="Arial" w:hAnsi="Arial" w:cs="Arial"/>
      <w:b/>
      <w:bCs/>
      <w:sz w:val="22"/>
      <w:szCs w:val="22"/>
    </w:rPr>
  </w:style>
  <w:style w:type="paragraph" w:customStyle="1" w:styleId="AufzhlungNummer">
    <w:name w:val="Aufzählung_Nummer"/>
    <w:basedOn w:val="TabelleText"/>
    <w:link w:val="AufzhlungNummerZchn"/>
    <w:qFormat/>
    <w:rsid w:val="005F70FB"/>
    <w:pPr>
      <w:numPr>
        <w:numId w:val="3"/>
      </w:numPr>
    </w:pPr>
  </w:style>
  <w:style w:type="character" w:customStyle="1" w:styleId="TabelleTextZchn">
    <w:name w:val="Tabelle_Text Zchn"/>
    <w:basedOn w:val="FlietextZchn"/>
    <w:link w:val="TabelleText"/>
    <w:rsid w:val="005F70FB"/>
    <w:rPr>
      <w:rFonts w:ascii="Arial" w:hAnsi="Arial" w:cs="Arial"/>
      <w:sz w:val="22"/>
      <w:szCs w:val="22"/>
    </w:rPr>
  </w:style>
  <w:style w:type="paragraph" w:customStyle="1" w:styleId="Erluterung">
    <w:name w:val="Erläuterung"/>
    <w:basedOn w:val="Flietext"/>
    <w:link w:val="ErluterungZchn"/>
    <w:qFormat/>
    <w:rsid w:val="0093274D"/>
    <w:pPr>
      <w:pBdr>
        <w:top w:val="single" w:sz="4" w:space="4" w:color="CEE1A5"/>
        <w:left w:val="single" w:sz="4" w:space="5" w:color="CEE1A5"/>
        <w:bottom w:val="single" w:sz="4" w:space="4" w:color="CEE1A5"/>
        <w:right w:val="single" w:sz="4" w:space="5" w:color="CEE1A5"/>
      </w:pBdr>
      <w:shd w:val="clear" w:color="auto" w:fill="CEE1A5"/>
    </w:pPr>
  </w:style>
  <w:style w:type="character" w:customStyle="1" w:styleId="AufzhlungNummerZchn">
    <w:name w:val="Aufzählung_Nummer Zchn"/>
    <w:basedOn w:val="TabelleTextZchn"/>
    <w:link w:val="AufzhlungNummer"/>
    <w:rsid w:val="005F70FB"/>
    <w:rPr>
      <w:rFonts w:ascii="Arial" w:hAnsi="Arial" w:cs="Arial"/>
      <w:sz w:val="22"/>
      <w:szCs w:val="22"/>
    </w:rPr>
  </w:style>
  <w:style w:type="paragraph" w:customStyle="1" w:styleId="ErluterungAufzhlung">
    <w:name w:val="Erläuterung_Aufzählung"/>
    <w:basedOn w:val="Erluterung"/>
    <w:link w:val="ErluterungAufzhlungZchn"/>
    <w:autoRedefine/>
    <w:qFormat/>
    <w:rsid w:val="00180A24"/>
    <w:pPr>
      <w:numPr>
        <w:numId w:val="4"/>
      </w:numPr>
      <w:ind w:left="360"/>
    </w:pPr>
  </w:style>
  <w:style w:type="character" w:customStyle="1" w:styleId="ErluterungZchn">
    <w:name w:val="Erläuterung Zchn"/>
    <w:basedOn w:val="FlietextZchn"/>
    <w:link w:val="Erluterung"/>
    <w:rsid w:val="0093274D"/>
    <w:rPr>
      <w:rFonts w:ascii="Arial" w:hAnsi="Arial" w:cs="Arial"/>
      <w:sz w:val="22"/>
      <w:szCs w:val="22"/>
      <w:shd w:val="clear" w:color="auto" w:fill="CEE1A5"/>
    </w:rPr>
  </w:style>
  <w:style w:type="paragraph" w:customStyle="1" w:styleId="TOPs">
    <w:name w:val="TOPs"/>
    <w:basedOn w:val="berschrift1"/>
    <w:autoRedefine/>
    <w:qFormat/>
    <w:rsid w:val="00B77B66"/>
    <w:pPr>
      <w:numPr>
        <w:numId w:val="5"/>
      </w:numPr>
      <w:spacing w:before="120" w:after="120" w:line="280" w:lineRule="exact"/>
    </w:pPr>
    <w:rPr>
      <w:rFonts w:ascii="Arial" w:hAnsi="Arial"/>
      <w:b/>
      <w:color w:val="000000" w:themeColor="text1"/>
      <w:sz w:val="22"/>
    </w:rPr>
  </w:style>
  <w:style w:type="character" w:customStyle="1" w:styleId="ErluterungAufzhlungZchn">
    <w:name w:val="Erläuterung_Aufzählung Zchn"/>
    <w:basedOn w:val="ErluterungZchn"/>
    <w:link w:val="ErluterungAufzhlung"/>
    <w:rsid w:val="00180A24"/>
    <w:rPr>
      <w:rFonts w:ascii="Arial" w:hAnsi="Arial" w:cs="Arial"/>
      <w:sz w:val="22"/>
      <w:szCs w:val="22"/>
      <w:shd w:val="clear" w:color="auto" w:fill="CEE1A5"/>
    </w:rPr>
  </w:style>
  <w:style w:type="paragraph" w:customStyle="1" w:styleId="Kapitel2">
    <w:name w:val="Kapitel 2"/>
    <w:basedOn w:val="TOPs"/>
    <w:rsid w:val="00F1600E"/>
    <w:pPr>
      <w:numPr>
        <w:numId w:val="6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160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945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WStandardtext">
    <w:name w:val="BÖLW Standardtext"/>
    <w:rsid w:val="00BE6C6D"/>
    <w:pPr>
      <w:spacing w:line="280" w:lineRule="exact"/>
    </w:pPr>
    <w:rPr>
      <w:rFonts w:ascii="Helvetica" w:hAnsi="Helvetica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1C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1CCD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1CC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1C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1CCD"/>
    <w:rPr>
      <w:rFonts w:ascii="Arial" w:hAnsi="Arial"/>
      <w:b/>
      <w:bCs/>
    </w:rPr>
  </w:style>
  <w:style w:type="character" w:styleId="Funotenzeichen">
    <w:name w:val="footnote reference"/>
    <w:basedOn w:val="Absatz-Standardschriftart"/>
    <w:uiPriority w:val="99"/>
    <w:semiHidden/>
    <w:unhideWhenUsed/>
    <w:rsid w:val="009758AE"/>
    <w:rPr>
      <w:vertAlign w:val="superscript"/>
    </w:rPr>
  </w:style>
  <w:style w:type="paragraph" w:customStyle="1" w:styleId="Abbinder">
    <w:name w:val="Abbinder"/>
    <w:basedOn w:val="Standard"/>
    <w:link w:val="AbbinderZchn"/>
    <w:autoRedefine/>
    <w:qFormat/>
    <w:rsid w:val="00993DED"/>
    <w:pPr>
      <w:spacing w:line="300" w:lineRule="exact"/>
    </w:pPr>
    <w:rPr>
      <w:rFonts w:ascii="Arial" w:hAnsi="Arial" w:cs="Arial"/>
      <w:b/>
      <w:bCs/>
      <w:sz w:val="22"/>
      <w:szCs w:val="20"/>
    </w:rPr>
  </w:style>
  <w:style w:type="character" w:customStyle="1" w:styleId="AbbinderZchn">
    <w:name w:val="Abbinder Zchn"/>
    <w:basedOn w:val="Absatz-Standardschriftart"/>
    <w:link w:val="Abbinder"/>
    <w:rsid w:val="00993DED"/>
    <w:rPr>
      <w:rFonts w:ascii="Arial" w:hAnsi="Arial" w:cs="Arial"/>
      <w:b/>
      <w:bCs/>
      <w:sz w:val="22"/>
    </w:rPr>
  </w:style>
  <w:style w:type="paragraph" w:customStyle="1" w:styleId="Adresse">
    <w:name w:val="Adresse"/>
    <w:basedOn w:val="Standard"/>
    <w:link w:val="AdresseZchn"/>
    <w:autoRedefine/>
    <w:qFormat/>
    <w:rsid w:val="0058668F"/>
    <w:pPr>
      <w:pBdr>
        <w:top w:val="single" w:sz="6" w:space="8" w:color="000000" w:themeColor="text1"/>
      </w:pBdr>
      <w:spacing w:line="280" w:lineRule="exact"/>
    </w:pPr>
    <w:rPr>
      <w:rFonts w:ascii="Arial" w:hAnsi="Arial" w:cs="Arial"/>
      <w:sz w:val="20"/>
      <w:szCs w:val="20"/>
    </w:rPr>
  </w:style>
  <w:style w:type="character" w:customStyle="1" w:styleId="AdresseZchn">
    <w:name w:val="Adresse Zchn"/>
    <w:basedOn w:val="Absatz-Standardschriftart"/>
    <w:link w:val="Adresse"/>
    <w:rsid w:val="0058668F"/>
    <w:rPr>
      <w:rFonts w:ascii="Arial" w:hAnsi="Arial" w:cs="Arial"/>
    </w:rPr>
  </w:style>
  <w:style w:type="paragraph" w:customStyle="1" w:styleId="ErluterungnummAufzhlung">
    <w:name w:val="Erläuterung numm. Aufzählung"/>
    <w:basedOn w:val="Flietext"/>
    <w:link w:val="ErluterungnummAufzhlungZchn"/>
    <w:autoRedefine/>
    <w:qFormat/>
    <w:rsid w:val="00180A24"/>
    <w:pPr>
      <w:numPr>
        <w:numId w:val="7"/>
      </w:numPr>
      <w:pBdr>
        <w:top w:val="single" w:sz="4" w:space="4" w:color="CEE1A5"/>
        <w:left w:val="single" w:sz="4" w:space="5" w:color="CEE1A5"/>
        <w:bottom w:val="single" w:sz="4" w:space="4" w:color="CEE1A5"/>
        <w:right w:val="single" w:sz="4" w:space="5" w:color="CEE1A5"/>
      </w:pBdr>
      <w:shd w:val="clear" w:color="auto" w:fill="CEE1A5"/>
      <w:ind w:left="360"/>
    </w:pPr>
  </w:style>
  <w:style w:type="character" w:customStyle="1" w:styleId="ErluterungnummAufzhlungZchn">
    <w:name w:val="Erläuterung numm. Aufzählung Zchn"/>
    <w:basedOn w:val="FlietextZchn"/>
    <w:link w:val="ErluterungnummAufzhlung"/>
    <w:rsid w:val="00180A24"/>
    <w:rPr>
      <w:rFonts w:ascii="Arial" w:hAnsi="Arial" w:cs="Arial"/>
      <w:sz w:val="22"/>
      <w:szCs w:val="22"/>
      <w:shd w:val="clear" w:color="auto" w:fill="CEE1A5"/>
    </w:rPr>
  </w:style>
  <w:style w:type="paragraph" w:styleId="berarbeitung">
    <w:name w:val="Revision"/>
    <w:hidden/>
    <w:uiPriority w:val="99"/>
    <w:semiHidden/>
    <w:rsid w:val="006C04C7"/>
    <w:rPr>
      <w:rFonts w:ascii="Arial" w:hAnsi="Arial"/>
      <w:sz w:val="22"/>
      <w:szCs w:val="24"/>
    </w:rPr>
  </w:style>
  <w:style w:type="paragraph" w:customStyle="1" w:styleId="Zeichenanzahl">
    <w:name w:val="Zeichenanzahl"/>
    <w:basedOn w:val="Flietext"/>
    <w:link w:val="ZeichenanzahlZchn"/>
    <w:qFormat/>
    <w:rsid w:val="00436A20"/>
    <w:pPr>
      <w:spacing w:line="260" w:lineRule="exact"/>
    </w:pPr>
    <w:rPr>
      <w:sz w:val="18"/>
      <w:szCs w:val="18"/>
    </w:rPr>
  </w:style>
  <w:style w:type="character" w:customStyle="1" w:styleId="ZeichenanzahlZchn">
    <w:name w:val="Zeichenanzahl Zchn"/>
    <w:basedOn w:val="FlietextZchn"/>
    <w:link w:val="Zeichenanzahl"/>
    <w:rsid w:val="00436A20"/>
    <w:rPr>
      <w:rFonts w:ascii="Arial" w:hAnsi="Arial" w:cs="Arial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7139"/>
    <w:rPr>
      <w:color w:val="605E5C"/>
      <w:shd w:val="clear" w:color="auto" w:fill="E1DFDD"/>
    </w:rPr>
  </w:style>
  <w:style w:type="paragraph" w:customStyle="1" w:styleId="Ansprechperson">
    <w:name w:val="Ansprechperson"/>
    <w:basedOn w:val="Flietext"/>
    <w:link w:val="AnsprechpersonZchn"/>
    <w:qFormat/>
    <w:rsid w:val="00756BBA"/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BD725C"/>
    <w:rPr>
      <w:rFonts w:ascii="Arial" w:hAnsi="Arial"/>
      <w:sz w:val="22"/>
      <w:szCs w:val="24"/>
    </w:rPr>
  </w:style>
  <w:style w:type="character" w:customStyle="1" w:styleId="AnsprechpersonZchn">
    <w:name w:val="Ansprechperson Zchn"/>
    <w:basedOn w:val="FlietextZchn"/>
    <w:link w:val="Ansprechperson"/>
    <w:rsid w:val="00756BBA"/>
    <w:rPr>
      <w:rFonts w:ascii="Arial" w:hAnsi="Arial" w:cs="Arial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0D9E"/>
    <w:pPr>
      <w:spacing w:line="259" w:lineRule="auto"/>
      <w:outlineLvl w:val="9"/>
    </w:pPr>
  </w:style>
  <w:style w:type="paragraph" w:styleId="Verzeichnis1">
    <w:name w:val="toc 1"/>
    <w:aliases w:val="FiBL_verzeichnis_1"/>
    <w:basedOn w:val="Standard"/>
    <w:next w:val="Standard"/>
    <w:autoRedefine/>
    <w:uiPriority w:val="39"/>
    <w:unhideWhenUsed/>
    <w:rsid w:val="00B77B66"/>
    <w:pPr>
      <w:tabs>
        <w:tab w:val="left" w:pos="480"/>
        <w:tab w:val="right" w:pos="9401"/>
      </w:tabs>
      <w:spacing w:before="120"/>
    </w:pPr>
    <w:rPr>
      <w:rFonts w:ascii="Arial" w:hAnsi="Arial" w:cstheme="majorHAnsi"/>
      <w:bCs/>
      <w:sz w:val="22"/>
    </w:rPr>
  </w:style>
  <w:style w:type="paragraph" w:styleId="Verzeichnis2">
    <w:name w:val="toc 2"/>
    <w:aliases w:val="FiBL_verzeichnis_2"/>
    <w:basedOn w:val="Standard"/>
    <w:next w:val="Standard"/>
    <w:autoRedefine/>
    <w:uiPriority w:val="39"/>
    <w:unhideWhenUsed/>
    <w:rsid w:val="003359EB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3">
    <w:name w:val="toc 3"/>
    <w:aliases w:val="FiBL_verzeichnis_3"/>
    <w:basedOn w:val="Standard"/>
    <w:next w:val="Standard"/>
    <w:autoRedefine/>
    <w:uiPriority w:val="39"/>
    <w:unhideWhenUsed/>
    <w:rsid w:val="003359EB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aliases w:val="FiBL_verzeichnis_4"/>
    <w:basedOn w:val="Standard"/>
    <w:next w:val="Standard"/>
    <w:autoRedefine/>
    <w:uiPriority w:val="39"/>
    <w:unhideWhenUsed/>
    <w:rsid w:val="003359EB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3359EB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3359EB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3359EB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3359EB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3359EB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2A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2A5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2A5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2A5E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zh-CN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2A5E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zh-CN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2A5E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zh-CN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2A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2A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422A5E"/>
    <w:rPr>
      <w:rFonts w:ascii="Arial" w:hAnsi="Arial"/>
      <w:sz w:val="22"/>
      <w:szCs w:val="24"/>
    </w:rPr>
  </w:style>
  <w:style w:type="paragraph" w:customStyle="1" w:styleId="FiBLstandard">
    <w:name w:val="FiBL_standard"/>
    <w:link w:val="FiBLstandardZchn"/>
    <w:qFormat/>
    <w:rsid w:val="00422A5E"/>
    <w:pPr>
      <w:spacing w:after="120" w:line="280" w:lineRule="atLeast"/>
      <w:jc w:val="both"/>
    </w:pPr>
    <w:rPr>
      <w:rFonts w:ascii="Palatino Linotype" w:eastAsiaTheme="minorEastAsia" w:hAnsi="Palatino Linotype" w:cstheme="minorBidi"/>
      <w:szCs w:val="22"/>
      <w:lang w:val="de-CH" w:eastAsia="zh-CN"/>
    </w:rPr>
  </w:style>
  <w:style w:type="paragraph" w:customStyle="1" w:styleId="FiBLseitenzahl">
    <w:name w:val="FiBL_seitenzahl"/>
    <w:basedOn w:val="FiBLfusszeile"/>
    <w:qFormat/>
    <w:rsid w:val="00422A5E"/>
    <w:pPr>
      <w:jc w:val="right"/>
    </w:pPr>
    <w:rPr>
      <w:sz w:val="20"/>
    </w:rPr>
  </w:style>
  <w:style w:type="paragraph" w:customStyle="1" w:styleId="FiBLtitel25">
    <w:name w:val="FiBL_titel_25"/>
    <w:basedOn w:val="FiBLstandard"/>
    <w:qFormat/>
    <w:rsid w:val="00422A5E"/>
    <w:pPr>
      <w:framePr w:w="7739" w:h="2267" w:hRule="exact" w:wrap="auto" w:vAnchor="text" w:hAnchor="page" w:x="2236" w:y="359"/>
      <w:spacing w:line="240" w:lineRule="auto"/>
      <w:jc w:val="left"/>
    </w:pPr>
    <w:rPr>
      <w:rFonts w:ascii="Gill Sans MT" w:hAnsi="Gill Sans MT"/>
      <w:b/>
      <w:sz w:val="50"/>
      <w:szCs w:val="50"/>
    </w:rPr>
  </w:style>
  <w:style w:type="paragraph" w:customStyle="1" w:styleId="FiBLfusszeile">
    <w:name w:val="FiBL_fusszeile"/>
    <w:basedOn w:val="Standard"/>
    <w:qFormat/>
    <w:rsid w:val="00422A5E"/>
    <w:pPr>
      <w:widowControl w:val="0"/>
      <w:autoSpaceDE w:val="0"/>
      <w:autoSpaceDN w:val="0"/>
    </w:pPr>
    <w:rPr>
      <w:rFonts w:ascii="Gill Sans MT" w:eastAsia="Sitka Text" w:hAnsi="Gill Sans MT" w:cs="Sitka Text"/>
      <w:color w:val="231F20"/>
      <w:w w:val="105"/>
      <w:sz w:val="18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A5E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A5E"/>
    <w:rPr>
      <w:rFonts w:ascii="Segoe UI" w:eastAsiaTheme="minorEastAsia" w:hAnsi="Segoe UI" w:cs="Segoe UI"/>
      <w:sz w:val="18"/>
      <w:szCs w:val="18"/>
      <w:lang w:eastAsia="zh-CN"/>
    </w:rPr>
  </w:style>
  <w:style w:type="paragraph" w:customStyle="1" w:styleId="FiBLaufzhlungszeichen">
    <w:name w:val="FiBL_aufzählungszeichen"/>
    <w:basedOn w:val="FiBLstandard"/>
    <w:qFormat/>
    <w:rsid w:val="00422A5E"/>
    <w:pPr>
      <w:numPr>
        <w:numId w:val="8"/>
      </w:numPr>
      <w:spacing w:after="100" w:line="240" w:lineRule="auto"/>
      <w:jc w:val="left"/>
    </w:pPr>
  </w:style>
  <w:style w:type="paragraph" w:customStyle="1" w:styleId="FiBLaufzhlungszeichen2">
    <w:name w:val="FiBL_aufzählungszeichen_2"/>
    <w:basedOn w:val="FiBLaufzhlungszeichen"/>
    <w:qFormat/>
    <w:rsid w:val="00422A5E"/>
    <w:pPr>
      <w:numPr>
        <w:numId w:val="10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422A5E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22A5E"/>
    <w:pPr>
      <w:numPr>
        <w:numId w:val="9"/>
      </w:numPr>
      <w:spacing w:after="100"/>
      <w:ind w:left="426" w:hanging="284"/>
      <w:contextualSpacing/>
      <w:jc w:val="left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422A5E"/>
    <w:rPr>
      <w:rFonts w:ascii="Arial" w:hAnsi="Arial"/>
      <w:sz w:val="22"/>
      <w:szCs w:val="24"/>
    </w:rPr>
  </w:style>
  <w:style w:type="paragraph" w:customStyle="1" w:styleId="FiBLtitel125">
    <w:name w:val="FiBL_titel_12.5"/>
    <w:basedOn w:val="FiBLstandard"/>
    <w:qFormat/>
    <w:rsid w:val="00422A5E"/>
    <w:pPr>
      <w:spacing w:line="400" w:lineRule="atLeast"/>
      <w:jc w:val="left"/>
    </w:pPr>
    <w:rPr>
      <w:rFonts w:ascii="Gill Sans MT" w:hAnsi="Gill Sans MT"/>
      <w:sz w:val="25"/>
      <w:szCs w:val="34"/>
    </w:rPr>
  </w:style>
  <w:style w:type="paragraph" w:customStyle="1" w:styleId="FiBLberschrift1">
    <w:name w:val="FiBL_überschrift_1"/>
    <w:basedOn w:val="berschrift1"/>
    <w:next w:val="FiBLstandard"/>
    <w:qFormat/>
    <w:rsid w:val="00422A5E"/>
    <w:pPr>
      <w:numPr>
        <w:numId w:val="12"/>
      </w:numPr>
      <w:spacing w:before="320" w:after="120" w:line="320" w:lineRule="atLeast"/>
    </w:pPr>
    <w:rPr>
      <w:rFonts w:ascii="Gill Sans MT" w:hAnsi="Gill Sans MT"/>
      <w:b/>
      <w:color w:val="auto"/>
      <w:lang w:eastAsia="zh-CN"/>
    </w:rPr>
  </w:style>
  <w:style w:type="paragraph" w:styleId="StandardWeb">
    <w:name w:val="Normal (Web)"/>
    <w:basedOn w:val="Standard"/>
    <w:uiPriority w:val="99"/>
    <w:unhideWhenUsed/>
    <w:rsid w:val="00422A5E"/>
    <w:pPr>
      <w:spacing w:before="100" w:beforeAutospacing="1" w:after="100" w:afterAutospacing="1"/>
    </w:pPr>
    <w:rPr>
      <w:lang w:eastAsia="zh-CN"/>
    </w:rPr>
  </w:style>
  <w:style w:type="paragraph" w:customStyle="1" w:styleId="FiBLberschrift2">
    <w:name w:val="FiBL_überschrift_2"/>
    <w:basedOn w:val="FiBLberschrift1"/>
    <w:next w:val="FiBLstandard"/>
    <w:qFormat/>
    <w:rsid w:val="00422A5E"/>
    <w:pPr>
      <w:numPr>
        <w:ilvl w:val="1"/>
      </w:numPr>
      <w:spacing w:line="300" w:lineRule="atLeast"/>
      <w:ind w:left="576"/>
    </w:pPr>
    <w:rPr>
      <w:sz w:val="26"/>
    </w:rPr>
  </w:style>
  <w:style w:type="paragraph" w:customStyle="1" w:styleId="FiBLberschrift3">
    <w:name w:val="FiBL_überschrift_3"/>
    <w:basedOn w:val="FiBLberschrift2"/>
    <w:qFormat/>
    <w:rsid w:val="00422A5E"/>
    <w:pPr>
      <w:numPr>
        <w:ilvl w:val="2"/>
      </w:numPr>
      <w:spacing w:line="280" w:lineRule="atLeast"/>
      <w:ind w:left="720"/>
    </w:pPr>
  </w:style>
  <w:style w:type="paragraph" w:customStyle="1" w:styleId="FiBLfussnote">
    <w:name w:val="FiBL_fussnote"/>
    <w:basedOn w:val="FiBLstandard"/>
    <w:qFormat/>
    <w:rsid w:val="00422A5E"/>
    <w:pPr>
      <w:spacing w:after="0" w:line="240" w:lineRule="auto"/>
    </w:pPr>
    <w:rPr>
      <w:sz w:val="18"/>
    </w:rPr>
  </w:style>
  <w:style w:type="paragraph" w:customStyle="1" w:styleId="FiBLtabelletext">
    <w:name w:val="FiBL_tabelle_text"/>
    <w:basedOn w:val="FiBLstandard"/>
    <w:qFormat/>
    <w:rsid w:val="00422A5E"/>
    <w:pPr>
      <w:jc w:val="left"/>
    </w:pPr>
    <w:rPr>
      <w:rFonts w:ascii="Gill Sans MT" w:hAnsi="Gill Sans MT"/>
    </w:rPr>
  </w:style>
  <w:style w:type="table" w:customStyle="1" w:styleId="Listentabelle7farbigAkzent61">
    <w:name w:val="Listentabelle 7 farbig – Akzent 61"/>
    <w:basedOn w:val="NormaleTabelle"/>
    <w:uiPriority w:val="52"/>
    <w:rsid w:val="00422A5E"/>
    <w:rPr>
      <w:rFonts w:asciiTheme="minorHAnsi" w:eastAsiaTheme="minorEastAsia" w:hAnsiTheme="minorHAnsi" w:cstheme="minorBidi"/>
      <w:color w:val="538135" w:themeColor="accent6" w:themeShade="BF"/>
      <w:sz w:val="22"/>
      <w:szCs w:val="22"/>
      <w:lang w:val="de-CH"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422A5E"/>
    <w:rPr>
      <w:rFonts w:ascii="Gill Sans MT" w:eastAsiaTheme="minorEastAsia" w:hAnsi="Gill Sans MT" w:cstheme="minorBidi"/>
      <w:szCs w:val="22"/>
      <w:lang w:val="de-CH" w:eastAsia="zh-CN"/>
    </w:rPr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E1EDF2"/>
    </w:tcPr>
  </w:style>
  <w:style w:type="table" w:customStyle="1" w:styleId="EinfacheTabelle51">
    <w:name w:val="Einfache Tabelle 51"/>
    <w:basedOn w:val="NormaleTabelle"/>
    <w:uiPriority w:val="45"/>
    <w:rsid w:val="00422A5E"/>
    <w:rPr>
      <w:rFonts w:asciiTheme="minorHAnsi" w:eastAsiaTheme="minorEastAsia" w:hAnsiTheme="minorHAnsi" w:cstheme="minorBidi"/>
      <w:sz w:val="22"/>
      <w:szCs w:val="22"/>
      <w:lang w:val="de-CH"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22A5E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422A5E"/>
    <w:pPr>
      <w:spacing w:before="120" w:after="200" w:line="240" w:lineRule="auto"/>
      <w:ind w:left="108"/>
    </w:pPr>
    <w:rPr>
      <w:rFonts w:ascii="Gill Sans MT" w:hAnsi="Gill Sans MT"/>
      <w:b/>
    </w:rPr>
  </w:style>
  <w:style w:type="paragraph" w:customStyle="1" w:styleId="FiBLliteraturangabe">
    <w:name w:val="FiBL_literaturangabe"/>
    <w:basedOn w:val="FiBLstandard"/>
    <w:qFormat/>
    <w:rsid w:val="00422A5E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422A5E"/>
    <w:pPr>
      <w:numPr>
        <w:numId w:val="11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720" w:right="170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422A5E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22A5E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422A5E"/>
    <w:pPr>
      <w:spacing w:before="360"/>
      <w:jc w:val="left"/>
    </w:pPr>
    <w:rPr>
      <w:rFonts w:ascii="Gill Sans MT" w:hAnsi="Gill Sans MT"/>
      <w:b/>
      <w:sz w:val="22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2A5E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2A5E"/>
    <w:rPr>
      <w:rFonts w:asciiTheme="minorHAnsi" w:eastAsiaTheme="minorEastAsia" w:hAnsiTheme="minorHAnsi" w:cstheme="minorBidi"/>
      <w:lang w:eastAsia="zh-CN"/>
    </w:rPr>
  </w:style>
  <w:style w:type="character" w:styleId="Endnotenzeichen">
    <w:name w:val="endnote reference"/>
    <w:basedOn w:val="Absatz-Standardschriftart"/>
    <w:uiPriority w:val="99"/>
    <w:semiHidden/>
    <w:unhideWhenUsed/>
    <w:rsid w:val="00422A5E"/>
    <w:rPr>
      <w:vertAlign w:val="superscript"/>
    </w:rPr>
  </w:style>
  <w:style w:type="paragraph" w:customStyle="1" w:styleId="FiBLberschrift4">
    <w:name w:val="FiBL_überschrift_4"/>
    <w:basedOn w:val="FiBLberschrift3"/>
    <w:next w:val="FiBLstandard"/>
    <w:qFormat/>
    <w:rsid w:val="00422A5E"/>
    <w:pPr>
      <w:numPr>
        <w:ilvl w:val="3"/>
      </w:numPr>
    </w:pPr>
    <w:rPr>
      <w:sz w:val="24"/>
    </w:rPr>
  </w:style>
  <w:style w:type="paragraph" w:customStyle="1" w:styleId="FiBLtitel125fett">
    <w:name w:val="FiBL_titel_12.5_fett"/>
    <w:basedOn w:val="FiBLtitel125"/>
    <w:qFormat/>
    <w:rsid w:val="00422A5E"/>
    <w:rPr>
      <w:b/>
    </w:rPr>
  </w:style>
  <w:style w:type="paragraph" w:customStyle="1" w:styleId="FiBLtabellekopfzeile">
    <w:name w:val="FiBL_tabelle_kopfzeile"/>
    <w:basedOn w:val="FiBLtabelletext"/>
    <w:qFormat/>
    <w:rsid w:val="00422A5E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422A5E"/>
    <w:rPr>
      <w:color w:val="2E74B5" w:themeColor="accent1" w:themeShade="BF"/>
      <w:u w:val="single"/>
    </w:rPr>
  </w:style>
  <w:style w:type="paragraph" w:customStyle="1" w:styleId="fiblprojektlogos">
    <w:name w:val="fibl_projektlogos"/>
    <w:basedOn w:val="FiBLstandard"/>
    <w:semiHidden/>
    <w:rsid w:val="00422A5E"/>
    <w:pPr>
      <w:framePr w:w="8618" w:h="2268" w:hRule="exact" w:wrap="around" w:hAnchor="margin" w:yAlign="top" w:anchorLock="1"/>
      <w:shd w:val="clear" w:color="FFFFFF" w:fill="FFFFFF"/>
      <w:spacing w:line="264" w:lineRule="auto"/>
      <w:jc w:val="right"/>
    </w:pPr>
    <w:rPr>
      <w:rFonts w:ascii="Arial" w:eastAsia="Times New Roman" w:hAnsi="Arial" w:cs="Arial"/>
      <w:sz w:val="22"/>
      <w:lang w:val="de-DE" w:eastAsia="de-DE"/>
    </w:rPr>
  </w:style>
  <w:style w:type="paragraph" w:customStyle="1" w:styleId="fiblstandard0">
    <w:name w:val="fibl_standard"/>
    <w:basedOn w:val="Standard"/>
    <w:rsid w:val="00422A5E"/>
    <w:pPr>
      <w:spacing w:after="120" w:line="264" w:lineRule="auto"/>
      <w:jc w:val="both"/>
    </w:pPr>
    <w:rPr>
      <w:rFonts w:ascii="Arial" w:hAnsi="Arial" w:cs="Arial"/>
      <w:sz w:val="22"/>
      <w:szCs w:val="22"/>
    </w:rPr>
  </w:style>
  <w:style w:type="character" w:customStyle="1" w:styleId="FiBLstandardZchn">
    <w:name w:val="FiBL_standard Zchn"/>
    <w:basedOn w:val="Absatz-Standardschriftart"/>
    <w:link w:val="FiBLstandard"/>
    <w:rsid w:val="00422A5E"/>
    <w:rPr>
      <w:rFonts w:ascii="Palatino Linotype" w:eastAsiaTheme="minorEastAsia" w:hAnsi="Palatino Linotype" w:cstheme="minorBidi"/>
      <w:szCs w:val="22"/>
      <w:lang w:val="de-CH" w:eastAsia="zh-CN"/>
    </w:rPr>
  </w:style>
  <w:style w:type="paragraph" w:styleId="Listenabsatz">
    <w:name w:val="List Paragraph"/>
    <w:basedOn w:val="Standard"/>
    <w:uiPriority w:val="34"/>
    <w:qFormat/>
    <w:rsid w:val="00422A5E"/>
    <w:pPr>
      <w:ind w:left="720"/>
      <w:contextualSpacing/>
      <w:jc w:val="both"/>
    </w:pPr>
    <w:rPr>
      <w:rFonts w:ascii="Skolar Sans Latn" w:hAnsi="Skolar Sans Latn"/>
      <w:sz w:val="22"/>
    </w:rPr>
  </w:style>
  <w:style w:type="paragraph" w:customStyle="1" w:styleId="paragraph">
    <w:name w:val="paragraph"/>
    <w:basedOn w:val="Standard"/>
    <w:rsid w:val="00422A5E"/>
    <w:pPr>
      <w:spacing w:before="100" w:beforeAutospacing="1" w:after="100" w:afterAutospacing="1"/>
    </w:pPr>
  </w:style>
  <w:style w:type="paragraph" w:styleId="Beschriftung">
    <w:name w:val="caption"/>
    <w:basedOn w:val="Standard"/>
    <w:next w:val="Standard"/>
    <w:uiPriority w:val="35"/>
    <w:semiHidden/>
    <w:qFormat/>
    <w:rsid w:val="00422A5E"/>
    <w:pPr>
      <w:spacing w:after="200"/>
    </w:pPr>
    <w:rPr>
      <w:rFonts w:ascii="Arial" w:hAnsi="Arial"/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422A5E"/>
    <w:pPr>
      <w:autoSpaceDE w:val="0"/>
      <w:autoSpaceDN w:val="0"/>
      <w:adjustRightInd w:val="0"/>
    </w:pPr>
    <w:rPr>
      <w:rFonts w:ascii="Gill Sans MT" w:eastAsiaTheme="minorEastAsia" w:hAnsi="Gill Sans MT" w:cs="Gill Sans MT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sid w:val="00422A5E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22A5E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22A5E"/>
    <w:rPr>
      <w:rFonts w:ascii="Times New Roman" w:hAnsi="Times New Roman" w:cs="Times New Roman"/>
      <w:color w:val="auto"/>
    </w:rPr>
  </w:style>
  <w:style w:type="character" w:customStyle="1" w:styleId="markedcontent">
    <w:name w:val="markedcontent"/>
    <w:basedOn w:val="Absatz-Standardschriftart"/>
    <w:rsid w:val="00422A5E"/>
  </w:style>
  <w:style w:type="paragraph" w:styleId="Textkrper">
    <w:name w:val="Body Text"/>
    <w:basedOn w:val="Standard"/>
    <w:link w:val="TextkrperZchn"/>
    <w:uiPriority w:val="99"/>
    <w:semiHidden/>
    <w:unhideWhenUsed/>
    <w:rsid w:val="00422A5E"/>
    <w:pPr>
      <w:spacing w:after="12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22A5E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Hervorhebung">
    <w:name w:val="Emphasis"/>
    <w:basedOn w:val="Absatz-Standardschriftart"/>
    <w:uiPriority w:val="20"/>
    <w:qFormat/>
    <w:rsid w:val="00422A5E"/>
    <w:rPr>
      <w:i/>
      <w:iCs/>
    </w:rPr>
  </w:style>
  <w:style w:type="table" w:customStyle="1" w:styleId="Gitternetztabelle1hellAkzent11">
    <w:name w:val="Gitternetztabelle 1 hell  – Akzent 11"/>
    <w:basedOn w:val="NormaleTabelle"/>
    <w:uiPriority w:val="46"/>
    <w:rsid w:val="00422A5E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422A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43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info@boelw.d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oeko-kontrollstellen.de/bilder/bvk_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25F63DD60794E80CA99F07D39E79B" ma:contentTypeVersion="2" ma:contentTypeDescription="Ein neues Dokument erstellen." ma:contentTypeScope="" ma:versionID="963da5579bc77c8e1ae3d799820a9ce1">
  <xsd:schema xmlns:xsd="http://www.w3.org/2001/XMLSchema" xmlns:xs="http://www.w3.org/2001/XMLSchema" xmlns:p="http://schemas.microsoft.com/office/2006/metadata/properties" xmlns:ns2="2733332b-e534-4d61-b86b-11ddf8b10d3d" targetNamespace="http://schemas.microsoft.com/office/2006/metadata/properties" ma:root="true" ma:fieldsID="a2a9c9d8ba18ed915dc4b3c09f83d30d" ns2:_="">
    <xsd:import namespace="2733332b-e534-4d61-b86b-11ddf8b10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3332b-e534-4d61-b86b-11ddf8b10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11E5F-9584-4229-94E1-8E8A9936A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C2388-B510-438B-9194-103AEE323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88CC6C-19ED-4471-B78E-10A9FC701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3332b-e534-4d61-b86b-11ddf8b10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C3BFEC-4781-4EDE-9981-314909C8CA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2658</Words>
  <Characters>16746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Betreffzeile</vt:lpstr>
    </vt:vector>
  </TitlesOfParts>
  <Company>Creative Communication</Company>
  <LinksUpToDate>false</LinksUpToDate>
  <CharactersWithSpaces>19366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</dc:title>
  <dc:subject/>
  <dc:creator>Peter Röhrig (BÖLW)</dc:creator>
  <cp:keywords/>
  <dc:description/>
  <cp:lastModifiedBy>Tanja Barbian (BOELW)</cp:lastModifiedBy>
  <cp:revision>2</cp:revision>
  <cp:lastPrinted>2004-12-20T12:58:00Z</cp:lastPrinted>
  <dcterms:created xsi:type="dcterms:W3CDTF">2022-07-22T09:13:00Z</dcterms:created>
  <dcterms:modified xsi:type="dcterms:W3CDTF">2022-07-22T09:13:00Z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0x010100C2A25F63DD60794E80CA99F07D39E79B</vt:lpwstr>
  </property>
</Properties>
</file>